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AC2EF" w14:textId="4216EE2D" w:rsidR="001A194F" w:rsidRDefault="001A194F" w:rsidP="001A194F">
      <w:pPr>
        <w:jc w:val="center"/>
        <w:rPr>
          <w:rFonts w:ascii="Bahnschrift" w:hAnsi="Bahnschrift" w:cstheme="minorHAnsi"/>
          <w:b/>
          <w:sz w:val="32"/>
          <w:szCs w:val="32"/>
          <w:u w:val="single"/>
        </w:rPr>
      </w:pPr>
      <w:r w:rsidRPr="00C64555">
        <w:rPr>
          <w:rFonts w:ascii="Bahnschrift" w:hAnsi="Bahnschrift" w:cstheme="minorHAnsi"/>
          <w:b/>
          <w:sz w:val="32"/>
          <w:szCs w:val="32"/>
          <w:u w:val="single"/>
        </w:rPr>
        <w:t xml:space="preserve">APPENDIX </w:t>
      </w:r>
      <w:r>
        <w:rPr>
          <w:rFonts w:ascii="Bahnschrift" w:hAnsi="Bahnschrift" w:cstheme="minorHAnsi"/>
          <w:b/>
          <w:sz w:val="32"/>
          <w:szCs w:val="32"/>
          <w:u w:val="single"/>
        </w:rPr>
        <w:t>VIII</w:t>
      </w:r>
    </w:p>
    <w:p w14:paraId="3F17067D" w14:textId="77777777" w:rsidR="001A194F" w:rsidRPr="00C64555" w:rsidRDefault="001A194F" w:rsidP="001A194F">
      <w:pPr>
        <w:jc w:val="center"/>
        <w:rPr>
          <w:rFonts w:ascii="Bahnschrift" w:hAnsi="Bahnschrift" w:cstheme="minorHAnsi"/>
          <w:b/>
          <w:sz w:val="32"/>
          <w:szCs w:val="32"/>
          <w:u w:val="single"/>
        </w:rPr>
      </w:pPr>
    </w:p>
    <w:p w14:paraId="17C33209" w14:textId="31A7562F" w:rsidR="00081760" w:rsidRPr="00754BB8" w:rsidRDefault="00081760" w:rsidP="00081760">
      <w:pPr>
        <w:ind w:right="110" w:hanging="1"/>
        <w:jc w:val="center"/>
        <w:rPr>
          <w:rFonts w:ascii="Cambria" w:hAnsi="Cambria"/>
          <w:b/>
          <w:noProof w:val="0"/>
          <w:sz w:val="24"/>
          <w:szCs w:val="24"/>
          <w:lang w:val="en-US"/>
        </w:rPr>
      </w:pPr>
      <w:r w:rsidRPr="00754BB8">
        <w:rPr>
          <w:rFonts w:ascii="Cambria" w:hAnsi="Cambria"/>
          <w:b/>
          <w:noProof w:val="0"/>
          <w:sz w:val="24"/>
          <w:szCs w:val="24"/>
          <w:lang w:val="en-US"/>
        </w:rPr>
        <w:t>SUMMARY OF MEMBERS’ REPORTS</w:t>
      </w:r>
      <w:r w:rsidR="007C2432">
        <w:rPr>
          <w:rFonts w:ascii="Cambria" w:hAnsi="Cambria"/>
          <w:b/>
          <w:noProof w:val="0"/>
          <w:sz w:val="24"/>
          <w:szCs w:val="24"/>
          <w:lang w:val="en-US"/>
        </w:rPr>
        <w:t xml:space="preserve"> </w:t>
      </w:r>
      <w:r w:rsidRPr="00754BB8">
        <w:rPr>
          <w:rFonts w:ascii="Cambria" w:hAnsi="Cambria"/>
          <w:b/>
          <w:noProof w:val="0"/>
          <w:sz w:val="24"/>
          <w:szCs w:val="24"/>
          <w:lang w:val="en-US"/>
        </w:rPr>
        <w:t>202</w:t>
      </w:r>
      <w:r w:rsidR="007C2432">
        <w:rPr>
          <w:rFonts w:ascii="Cambria" w:hAnsi="Cambria"/>
          <w:b/>
          <w:noProof w:val="0"/>
          <w:sz w:val="24"/>
          <w:szCs w:val="24"/>
          <w:lang w:val="en-US"/>
        </w:rPr>
        <w:t>3</w:t>
      </w:r>
    </w:p>
    <w:p w14:paraId="3663340C" w14:textId="77777777" w:rsidR="00081760" w:rsidRPr="00754BB8" w:rsidRDefault="00081760" w:rsidP="00081760">
      <w:pPr>
        <w:pStyle w:val="BodyText"/>
        <w:spacing w:before="7"/>
        <w:ind w:right="110"/>
        <w:jc w:val="center"/>
        <w:rPr>
          <w:rFonts w:ascii="Cambria" w:hAnsi="Cambria"/>
          <w:b/>
          <w:noProof w:val="0"/>
          <w:lang w:val="en-US"/>
        </w:rPr>
      </w:pPr>
    </w:p>
    <w:p w14:paraId="16D093B8" w14:textId="77777777" w:rsidR="00081760" w:rsidRPr="00754BB8" w:rsidRDefault="00081760" w:rsidP="00081760">
      <w:pPr>
        <w:pStyle w:val="BodyText"/>
        <w:ind w:right="110"/>
        <w:jc w:val="center"/>
        <w:rPr>
          <w:rFonts w:ascii="Cambria" w:hAnsi="Cambria"/>
          <w:noProof w:val="0"/>
          <w:lang w:val="en-US"/>
        </w:rPr>
      </w:pPr>
      <w:r w:rsidRPr="00754BB8">
        <w:rPr>
          <w:rFonts w:ascii="Cambria" w:hAnsi="Cambria"/>
          <w:noProof w:val="0"/>
          <w:lang w:val="en-US"/>
        </w:rPr>
        <w:t>T C Lee (AWG Chair)</w:t>
      </w:r>
    </w:p>
    <w:p w14:paraId="5ABFA7C6" w14:textId="77777777" w:rsidR="00081760" w:rsidRPr="00754BB8" w:rsidRDefault="00081760" w:rsidP="00081760">
      <w:pPr>
        <w:pStyle w:val="BodyText"/>
        <w:spacing w:before="1"/>
        <w:rPr>
          <w:rFonts w:ascii="Cambria" w:hAnsi="Cambria"/>
          <w:noProof w:val="0"/>
          <w:lang w:val="en-US"/>
        </w:rPr>
      </w:pPr>
    </w:p>
    <w:p w14:paraId="05943E09" w14:textId="00A9208D" w:rsidR="00081760" w:rsidRPr="00754BB8" w:rsidRDefault="00081760" w:rsidP="00081760">
      <w:pPr>
        <w:spacing w:line="225" w:lineRule="auto"/>
        <w:ind w:right="111"/>
        <w:jc w:val="both"/>
        <w:rPr>
          <w:rFonts w:ascii="Cambria" w:hAnsi="Cambria"/>
          <w:b/>
          <w:i/>
          <w:noProof w:val="0"/>
          <w:sz w:val="24"/>
          <w:szCs w:val="24"/>
          <w:lang w:val="en-US"/>
        </w:rPr>
      </w:pPr>
      <w:r w:rsidRPr="00754BB8">
        <w:rPr>
          <w:rFonts w:ascii="Cambria" w:hAnsi="Cambria"/>
          <w:b/>
          <w:i/>
          <w:noProof w:val="0"/>
          <w:sz w:val="24"/>
          <w:szCs w:val="24"/>
          <w:lang w:val="en-US"/>
        </w:rPr>
        <w:t>This document concisely summarizes the key tropical cyclone activity/impacts in the Typhoon Committee region in 202</w:t>
      </w:r>
      <w:r w:rsidR="007C2432">
        <w:rPr>
          <w:rFonts w:ascii="Cambria" w:hAnsi="Cambria"/>
          <w:b/>
          <w:i/>
          <w:noProof w:val="0"/>
          <w:sz w:val="24"/>
          <w:szCs w:val="24"/>
          <w:lang w:val="en-US"/>
        </w:rPr>
        <w:t>3</w:t>
      </w:r>
      <w:r w:rsidRPr="00754BB8">
        <w:rPr>
          <w:rFonts w:ascii="Cambria" w:hAnsi="Cambria"/>
          <w:b/>
          <w:i/>
          <w:noProof w:val="0"/>
          <w:sz w:val="24"/>
          <w:szCs w:val="24"/>
          <w:lang w:val="en-US"/>
        </w:rPr>
        <w:t xml:space="preserve"> and Members’ major initiatives supporting the Typhoon Committee Priorities based on Members’ Reports submitted for</w:t>
      </w:r>
      <w:r w:rsidRPr="00754BB8">
        <w:rPr>
          <w:rFonts w:ascii="Cambria" w:hAnsi="Cambria"/>
          <w:b/>
          <w:i/>
          <w:noProof w:val="0"/>
          <w:spacing w:val="-11"/>
          <w:sz w:val="24"/>
          <w:szCs w:val="24"/>
          <w:lang w:val="en-US"/>
        </w:rPr>
        <w:t xml:space="preserve"> </w:t>
      </w:r>
      <w:r w:rsidRPr="00754BB8">
        <w:rPr>
          <w:rFonts w:ascii="Cambria" w:hAnsi="Cambria"/>
          <w:b/>
          <w:i/>
          <w:noProof w:val="0"/>
          <w:sz w:val="24"/>
          <w:szCs w:val="24"/>
          <w:lang w:val="en-US"/>
        </w:rPr>
        <w:t>the</w:t>
      </w:r>
      <w:r w:rsidRPr="00754BB8">
        <w:rPr>
          <w:rFonts w:ascii="Cambria" w:hAnsi="Cambria"/>
          <w:b/>
          <w:i/>
          <w:noProof w:val="0"/>
          <w:spacing w:val="-11"/>
          <w:sz w:val="24"/>
          <w:szCs w:val="24"/>
          <w:lang w:val="en-US"/>
        </w:rPr>
        <w:t xml:space="preserve"> 1</w:t>
      </w:r>
      <w:r w:rsidR="007C2432">
        <w:rPr>
          <w:rFonts w:ascii="Cambria" w:hAnsi="Cambria"/>
          <w:b/>
          <w:i/>
          <w:noProof w:val="0"/>
          <w:spacing w:val="-11"/>
          <w:sz w:val="24"/>
          <w:szCs w:val="24"/>
          <w:lang w:val="en-US"/>
        </w:rPr>
        <w:t>8</w:t>
      </w:r>
      <w:r w:rsidRPr="00754BB8">
        <w:rPr>
          <w:rFonts w:ascii="Cambria" w:hAnsi="Cambria"/>
          <w:b/>
          <w:i/>
          <w:noProof w:val="0"/>
          <w:spacing w:val="-11"/>
          <w:sz w:val="24"/>
          <w:szCs w:val="24"/>
          <w:vertAlign w:val="superscript"/>
          <w:lang w:val="en-US"/>
        </w:rPr>
        <w:t>th</w:t>
      </w:r>
      <w:r w:rsidRPr="00754BB8">
        <w:rPr>
          <w:rFonts w:ascii="Cambria" w:hAnsi="Cambria"/>
          <w:b/>
          <w:i/>
          <w:noProof w:val="0"/>
          <w:spacing w:val="-11"/>
          <w:sz w:val="24"/>
          <w:szCs w:val="24"/>
          <w:lang w:val="en-US"/>
        </w:rPr>
        <w:t xml:space="preserve"> </w:t>
      </w:r>
      <w:r w:rsidR="001F27EC">
        <w:rPr>
          <w:rFonts w:ascii="Cambria" w:hAnsi="Cambria"/>
          <w:b/>
          <w:i/>
          <w:noProof w:val="0"/>
          <w:spacing w:val="-11"/>
          <w:sz w:val="24"/>
          <w:szCs w:val="24"/>
          <w:lang w:val="en-US"/>
        </w:rPr>
        <w:t>Integrated Workshop (1</w:t>
      </w:r>
      <w:r w:rsidR="007C2432">
        <w:rPr>
          <w:rFonts w:ascii="Cambria" w:hAnsi="Cambria"/>
          <w:b/>
          <w:i/>
          <w:noProof w:val="0"/>
          <w:spacing w:val="-11"/>
          <w:sz w:val="24"/>
          <w:szCs w:val="24"/>
          <w:lang w:val="en-US"/>
        </w:rPr>
        <w:t>8</w:t>
      </w:r>
      <w:r w:rsidR="001F27EC" w:rsidRPr="001F27EC">
        <w:rPr>
          <w:rFonts w:ascii="Cambria" w:hAnsi="Cambria"/>
          <w:b/>
          <w:i/>
          <w:noProof w:val="0"/>
          <w:spacing w:val="-11"/>
          <w:sz w:val="24"/>
          <w:szCs w:val="24"/>
          <w:vertAlign w:val="superscript"/>
          <w:lang w:val="en-US"/>
        </w:rPr>
        <w:t>th</w:t>
      </w:r>
      <w:r w:rsidR="001F27EC">
        <w:rPr>
          <w:rFonts w:ascii="Cambria" w:hAnsi="Cambria"/>
          <w:b/>
          <w:i/>
          <w:noProof w:val="0"/>
          <w:spacing w:val="-11"/>
          <w:sz w:val="24"/>
          <w:szCs w:val="24"/>
          <w:lang w:val="en-US"/>
        </w:rPr>
        <w:t xml:space="preserve"> </w:t>
      </w:r>
      <w:r w:rsidRPr="00754BB8">
        <w:rPr>
          <w:rFonts w:ascii="Cambria" w:hAnsi="Cambria"/>
          <w:b/>
          <w:i/>
          <w:noProof w:val="0"/>
          <w:spacing w:val="-11"/>
          <w:sz w:val="24"/>
          <w:szCs w:val="24"/>
          <w:lang w:val="en-US"/>
        </w:rPr>
        <w:t>I</w:t>
      </w:r>
      <w:r w:rsidRPr="00754BB8">
        <w:rPr>
          <w:rFonts w:ascii="Cambria" w:hAnsi="Cambria"/>
          <w:b/>
          <w:i/>
          <w:noProof w:val="0"/>
          <w:sz w:val="24"/>
          <w:szCs w:val="24"/>
          <w:lang w:val="en-US"/>
        </w:rPr>
        <w:t>WS</w:t>
      </w:r>
      <w:r w:rsidR="001F27EC">
        <w:rPr>
          <w:rFonts w:ascii="Cambria" w:hAnsi="Cambria"/>
          <w:b/>
          <w:i/>
          <w:noProof w:val="0"/>
          <w:sz w:val="24"/>
          <w:szCs w:val="24"/>
          <w:lang w:val="en-US"/>
        </w:rPr>
        <w:t>)</w:t>
      </w:r>
      <w:r w:rsidRPr="00754BB8">
        <w:rPr>
          <w:rFonts w:ascii="Cambria" w:hAnsi="Cambria"/>
          <w:b/>
          <w:i/>
          <w:noProof w:val="0"/>
          <w:spacing w:val="-11"/>
          <w:sz w:val="24"/>
          <w:szCs w:val="24"/>
          <w:lang w:val="en-US"/>
        </w:rPr>
        <w:t xml:space="preserve"> </w:t>
      </w:r>
      <w:r w:rsidRPr="00754BB8">
        <w:rPr>
          <w:rFonts w:ascii="Cambria" w:hAnsi="Cambria"/>
          <w:b/>
          <w:i/>
          <w:noProof w:val="0"/>
          <w:sz w:val="24"/>
          <w:szCs w:val="24"/>
          <w:lang w:val="en-US"/>
        </w:rPr>
        <w:t xml:space="preserve">hosted by </w:t>
      </w:r>
      <w:r w:rsidR="007C2432">
        <w:rPr>
          <w:rFonts w:ascii="Cambria" w:hAnsi="Cambria"/>
          <w:b/>
          <w:i/>
          <w:noProof w:val="0"/>
          <w:sz w:val="24"/>
          <w:szCs w:val="24"/>
          <w:lang w:val="en-US"/>
        </w:rPr>
        <w:t xml:space="preserve">ESCAP and </w:t>
      </w:r>
      <w:r w:rsidRPr="00754BB8">
        <w:rPr>
          <w:rFonts w:ascii="Cambria" w:hAnsi="Cambria"/>
          <w:b/>
          <w:i/>
          <w:noProof w:val="0"/>
          <w:sz w:val="24"/>
          <w:szCs w:val="24"/>
          <w:lang w:val="en-US"/>
        </w:rPr>
        <w:t xml:space="preserve">TCS and </w:t>
      </w:r>
      <w:r w:rsidR="007C2432">
        <w:rPr>
          <w:rFonts w:ascii="Cambria" w:hAnsi="Cambria"/>
          <w:b/>
          <w:i/>
          <w:noProof w:val="0"/>
          <w:sz w:val="24"/>
          <w:szCs w:val="24"/>
          <w:lang w:val="en-US"/>
        </w:rPr>
        <w:t xml:space="preserve">held </w:t>
      </w:r>
      <w:bookmarkStart w:id="0" w:name="_Hlk155185547"/>
      <w:r w:rsidR="007C2432" w:rsidRPr="007C2432">
        <w:rPr>
          <w:rFonts w:ascii="Cambria" w:hAnsi="Cambria"/>
          <w:b/>
          <w:i/>
          <w:noProof w:val="0"/>
          <w:sz w:val="24"/>
          <w:szCs w:val="24"/>
          <w:lang w:val="en-US"/>
        </w:rPr>
        <w:t>in the ESCAP - UN Conference Center, Bangkok, Thailand during 28 November – 1 December 2023.</w:t>
      </w:r>
      <w:r w:rsidRPr="00754BB8">
        <w:rPr>
          <w:rFonts w:ascii="Cambria" w:hAnsi="Cambria"/>
          <w:b/>
          <w:i/>
          <w:noProof w:val="0"/>
          <w:sz w:val="24"/>
          <w:szCs w:val="24"/>
          <w:lang w:val="en-US"/>
        </w:rPr>
        <w:t xml:space="preserve"> </w:t>
      </w:r>
      <w:r w:rsidRPr="00754BB8">
        <w:rPr>
          <w:rFonts w:ascii="Cambria" w:hAnsi="Cambria"/>
          <w:b/>
          <w:i/>
          <w:noProof w:val="0"/>
          <w:spacing w:val="-11"/>
          <w:sz w:val="24"/>
          <w:szCs w:val="24"/>
          <w:lang w:val="en-US"/>
        </w:rPr>
        <w:t xml:space="preserve">  </w:t>
      </w:r>
      <w:bookmarkEnd w:id="0"/>
      <w:r w:rsidRPr="00754BB8">
        <w:rPr>
          <w:rFonts w:ascii="Cambria" w:hAnsi="Cambria"/>
          <w:b/>
          <w:i/>
          <w:noProof w:val="0"/>
          <w:sz w:val="24"/>
          <w:szCs w:val="24"/>
          <w:lang w:val="en-US"/>
        </w:rPr>
        <w:t>For detailed information and interpretation, please refer to the corresponding Member Report in the Member Report Section of the 1</w:t>
      </w:r>
      <w:r w:rsidR="007C2432">
        <w:rPr>
          <w:rFonts w:ascii="Cambria" w:hAnsi="Cambria"/>
          <w:b/>
          <w:i/>
          <w:noProof w:val="0"/>
          <w:sz w:val="24"/>
          <w:szCs w:val="24"/>
          <w:lang w:val="en-US"/>
        </w:rPr>
        <w:t>8</w:t>
      </w:r>
      <w:r w:rsidRPr="00754BB8">
        <w:rPr>
          <w:rFonts w:ascii="Cambria" w:hAnsi="Cambria"/>
          <w:b/>
          <w:i/>
          <w:noProof w:val="0"/>
          <w:sz w:val="24"/>
          <w:szCs w:val="24"/>
          <w:vertAlign w:val="superscript"/>
          <w:lang w:val="en-US"/>
        </w:rPr>
        <w:t>th</w:t>
      </w:r>
      <w:r w:rsidRPr="00754BB8">
        <w:rPr>
          <w:rFonts w:ascii="Cambria" w:hAnsi="Cambria"/>
          <w:b/>
          <w:i/>
          <w:noProof w:val="0"/>
          <w:sz w:val="24"/>
          <w:szCs w:val="24"/>
          <w:lang w:val="en-US"/>
        </w:rPr>
        <w:t xml:space="preserve"> IWS website:</w:t>
      </w:r>
    </w:p>
    <w:p w14:paraId="231C905A" w14:textId="55BE70D4" w:rsidR="00081760" w:rsidRPr="00754BB8" w:rsidRDefault="00081760" w:rsidP="00081760">
      <w:pPr>
        <w:spacing w:line="225" w:lineRule="auto"/>
        <w:ind w:right="111"/>
        <w:jc w:val="both"/>
        <w:rPr>
          <w:rFonts w:ascii="Cambria" w:hAnsi="Cambria"/>
          <w:b/>
          <w:i/>
          <w:noProof w:val="0"/>
          <w:sz w:val="28"/>
          <w:szCs w:val="28"/>
          <w:lang w:val="en-US"/>
        </w:rPr>
      </w:pPr>
      <w:r w:rsidRPr="00754BB8">
        <w:rPr>
          <w:rFonts w:ascii="Cambria" w:hAnsi="Cambria"/>
          <w:b/>
          <w:i/>
          <w:noProof w:val="0"/>
          <w:sz w:val="28"/>
          <w:szCs w:val="28"/>
          <w:lang w:val="en-US"/>
        </w:rPr>
        <w:t xml:space="preserve"> (</w:t>
      </w:r>
      <w:hyperlink r:id="rId7" w:history="1">
        <w:r w:rsidR="007C2432" w:rsidRPr="007C2432">
          <w:rPr>
            <w:rStyle w:val="Hyperlink"/>
            <w:i/>
            <w:iCs/>
            <w:sz w:val="24"/>
            <w:szCs w:val="24"/>
          </w:rPr>
          <w:t>https://www.typhooncommittee.org/18IWS/index18IWS.html</w:t>
        </w:r>
      </w:hyperlink>
      <w:r w:rsidRPr="00754BB8">
        <w:rPr>
          <w:rFonts w:ascii="Cambria" w:hAnsi="Cambria"/>
          <w:b/>
          <w:i/>
          <w:noProof w:val="0"/>
          <w:sz w:val="28"/>
          <w:szCs w:val="28"/>
          <w:lang w:val="en-US"/>
        </w:rPr>
        <w:t xml:space="preserve">) </w:t>
      </w:r>
    </w:p>
    <w:p w14:paraId="19DA7F33" w14:textId="77777777" w:rsidR="00081760" w:rsidRPr="00754BB8" w:rsidRDefault="00081760" w:rsidP="00081760">
      <w:pPr>
        <w:spacing w:line="225" w:lineRule="auto"/>
        <w:ind w:right="111" w:firstLine="720"/>
        <w:rPr>
          <w:rFonts w:ascii="Cambria" w:hAnsi="Cambria"/>
          <w:i/>
          <w:noProof w:val="0"/>
          <w:lang w:val="en-US"/>
        </w:rPr>
      </w:pPr>
    </w:p>
    <w:p w14:paraId="6E4E8B56" w14:textId="77777777" w:rsidR="00081760" w:rsidRPr="00754BB8" w:rsidRDefault="00081760" w:rsidP="00081760">
      <w:pPr>
        <w:pStyle w:val="BodyText"/>
        <w:rPr>
          <w:rFonts w:ascii="Cambria" w:hAnsi="Cambria"/>
          <w:i/>
          <w:noProof w:val="0"/>
          <w:lang w:val="en-US"/>
        </w:rPr>
      </w:pPr>
    </w:p>
    <w:p w14:paraId="56444AD7" w14:textId="77777777" w:rsidR="00081760" w:rsidRPr="00754BB8" w:rsidRDefault="00081760" w:rsidP="00081760">
      <w:pPr>
        <w:pStyle w:val="Heading2"/>
        <w:numPr>
          <w:ilvl w:val="0"/>
          <w:numId w:val="1"/>
        </w:numPr>
        <w:tabs>
          <w:tab w:val="left" w:pos="0"/>
        </w:tabs>
        <w:ind w:left="0" w:firstLine="0"/>
        <w:rPr>
          <w:rFonts w:ascii="Cambria" w:hAnsi="Cambria"/>
          <w:noProof w:val="0"/>
          <w:lang w:val="en-US"/>
        </w:rPr>
      </w:pPr>
      <w:r w:rsidRPr="00754BB8">
        <w:rPr>
          <w:rFonts w:ascii="Cambria" w:hAnsi="Cambria"/>
          <w:noProof w:val="0"/>
          <w:u w:val="single"/>
          <w:lang w:val="en-US"/>
        </w:rPr>
        <w:t>Objectives</w:t>
      </w:r>
    </w:p>
    <w:p w14:paraId="14F809D4" w14:textId="77777777" w:rsidR="00081760" w:rsidRPr="00754BB8" w:rsidRDefault="00081760" w:rsidP="00081760">
      <w:pPr>
        <w:pStyle w:val="BodyText"/>
        <w:spacing w:before="8"/>
        <w:rPr>
          <w:rFonts w:ascii="Cambria" w:hAnsi="Cambria"/>
          <w:b/>
          <w:noProof w:val="0"/>
          <w:lang w:val="en-US"/>
        </w:rPr>
      </w:pPr>
    </w:p>
    <w:p w14:paraId="0A9DB6D4" w14:textId="77777777" w:rsidR="00081760" w:rsidRPr="00754BB8" w:rsidRDefault="00081760" w:rsidP="00081760">
      <w:pPr>
        <w:pStyle w:val="ListParagraph"/>
        <w:tabs>
          <w:tab w:val="left" w:pos="0"/>
        </w:tabs>
        <w:spacing w:before="90"/>
        <w:ind w:left="0"/>
        <w:rPr>
          <w:rFonts w:ascii="Cambria" w:hAnsi="Cambria"/>
          <w:noProof w:val="0"/>
          <w:sz w:val="24"/>
          <w:szCs w:val="24"/>
          <w:lang w:val="en-US"/>
        </w:rPr>
      </w:pPr>
      <w:r w:rsidRPr="00754BB8">
        <w:rPr>
          <w:rFonts w:ascii="Cambria" w:hAnsi="Cambria"/>
          <w:noProof w:val="0"/>
          <w:sz w:val="24"/>
          <w:szCs w:val="24"/>
          <w:lang w:val="en-US"/>
        </w:rPr>
        <w:t>The objectives of this Summary are to extract the key aspects of tropical cyclone impact</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and</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related</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topical</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issues</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of</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regional</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interest</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in</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Members’</w:t>
      </w:r>
      <w:r w:rsidRPr="00754BB8">
        <w:rPr>
          <w:rFonts w:ascii="Cambria" w:hAnsi="Cambria"/>
          <w:noProof w:val="0"/>
          <w:spacing w:val="-26"/>
          <w:sz w:val="24"/>
          <w:szCs w:val="24"/>
          <w:lang w:val="en-US"/>
        </w:rPr>
        <w:t xml:space="preserve"> </w:t>
      </w:r>
      <w:r w:rsidRPr="00754BB8">
        <w:rPr>
          <w:rFonts w:ascii="Cambria" w:hAnsi="Cambria"/>
          <w:noProof w:val="0"/>
          <w:sz w:val="24"/>
          <w:szCs w:val="24"/>
          <w:lang w:val="en-US"/>
        </w:rPr>
        <w:t>countries</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or</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territories,</w:t>
      </w:r>
      <w:r w:rsidRPr="00754BB8">
        <w:rPr>
          <w:rFonts w:ascii="Cambria" w:hAnsi="Cambria"/>
          <w:noProof w:val="0"/>
          <w:spacing w:val="-10"/>
          <w:sz w:val="24"/>
          <w:szCs w:val="24"/>
          <w:lang w:val="en-US"/>
        </w:rPr>
        <w:t xml:space="preserve"> </w:t>
      </w:r>
      <w:r w:rsidRPr="00754BB8">
        <w:rPr>
          <w:rFonts w:ascii="Cambria" w:hAnsi="Cambria"/>
          <w:noProof w:val="0"/>
          <w:sz w:val="24"/>
          <w:szCs w:val="24"/>
          <w:lang w:val="en-US"/>
        </w:rPr>
        <w:t>and</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to consolidate the information and observations</w:t>
      </w:r>
      <w:r w:rsidRPr="00754BB8">
        <w:rPr>
          <w:rFonts w:ascii="Cambria" w:hAnsi="Cambria"/>
          <w:noProof w:val="0"/>
          <w:spacing w:val="-4"/>
          <w:sz w:val="24"/>
          <w:szCs w:val="24"/>
          <w:lang w:val="en-US"/>
        </w:rPr>
        <w:t xml:space="preserve"> </w:t>
      </w:r>
      <w:r w:rsidRPr="00754BB8">
        <w:rPr>
          <w:rFonts w:ascii="Cambria" w:hAnsi="Cambria"/>
          <w:noProof w:val="0"/>
          <w:sz w:val="24"/>
          <w:szCs w:val="24"/>
          <w:lang w:val="en-US"/>
        </w:rPr>
        <w:t>for:</w:t>
      </w:r>
    </w:p>
    <w:p w14:paraId="5F7B87F4" w14:textId="77777777" w:rsidR="00081760" w:rsidRPr="00754BB8" w:rsidRDefault="00081760" w:rsidP="00081760">
      <w:pPr>
        <w:pStyle w:val="BodyText"/>
        <w:spacing w:before="11"/>
        <w:rPr>
          <w:rFonts w:ascii="Cambria" w:hAnsi="Cambria"/>
          <w:noProof w:val="0"/>
          <w:lang w:val="en-US"/>
        </w:rPr>
      </w:pPr>
    </w:p>
    <w:p w14:paraId="211B8A89" w14:textId="77777777" w:rsidR="00081760" w:rsidRPr="00754BB8" w:rsidRDefault="00081760" w:rsidP="00081760">
      <w:pPr>
        <w:pStyle w:val="ListParagraph"/>
        <w:numPr>
          <w:ilvl w:val="2"/>
          <w:numId w:val="1"/>
        </w:numPr>
        <w:tabs>
          <w:tab w:val="left" w:pos="956"/>
        </w:tabs>
        <w:ind w:right="542" w:hanging="686"/>
        <w:rPr>
          <w:rFonts w:ascii="Cambria" w:hAnsi="Cambria"/>
          <w:noProof w:val="0"/>
          <w:sz w:val="24"/>
          <w:szCs w:val="24"/>
          <w:lang w:val="en-US"/>
        </w:rPr>
      </w:pPr>
      <w:r w:rsidRPr="00754BB8">
        <w:rPr>
          <w:rFonts w:ascii="Cambria" w:hAnsi="Cambria"/>
          <w:noProof w:val="0"/>
          <w:sz w:val="24"/>
          <w:szCs w:val="24"/>
          <w:lang w:val="en-US"/>
        </w:rPr>
        <w:t>the attention of Members’ governments to encourage allocating the necessary resources</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for</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the</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purposes</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of</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operational</w:t>
      </w:r>
      <w:r w:rsidRPr="00754BB8">
        <w:rPr>
          <w:rFonts w:ascii="Cambria" w:hAnsi="Cambria"/>
          <w:noProof w:val="0"/>
          <w:spacing w:val="-10"/>
          <w:sz w:val="24"/>
          <w:szCs w:val="24"/>
          <w:lang w:val="en-US"/>
        </w:rPr>
        <w:t xml:space="preserve"> </w:t>
      </w:r>
      <w:r w:rsidRPr="00754BB8">
        <w:rPr>
          <w:rFonts w:ascii="Cambria" w:hAnsi="Cambria"/>
          <w:noProof w:val="0"/>
          <w:sz w:val="24"/>
          <w:szCs w:val="24"/>
          <w:lang w:val="en-US"/>
        </w:rPr>
        <w:t>effectiveness</w:t>
      </w:r>
      <w:r w:rsidRPr="00754BB8">
        <w:rPr>
          <w:rFonts w:ascii="Cambria" w:hAnsi="Cambria"/>
          <w:noProof w:val="0"/>
          <w:spacing w:val="-10"/>
          <w:sz w:val="24"/>
          <w:szCs w:val="24"/>
          <w:lang w:val="en-US"/>
        </w:rPr>
        <w:t xml:space="preserve"> </w:t>
      </w:r>
      <w:r w:rsidRPr="00754BB8">
        <w:rPr>
          <w:rFonts w:ascii="Cambria" w:hAnsi="Cambria"/>
          <w:noProof w:val="0"/>
          <w:sz w:val="24"/>
          <w:szCs w:val="24"/>
          <w:lang w:val="en-US"/>
        </w:rPr>
        <w:t>and</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readiness, disaster mitigation and risk reduction, or leveraging available resources and support for technology transfer and capacity-building through regional cooperation initiatives;</w:t>
      </w:r>
      <w:r w:rsidRPr="00754BB8">
        <w:rPr>
          <w:rFonts w:ascii="Cambria" w:hAnsi="Cambria"/>
          <w:noProof w:val="0"/>
          <w:spacing w:val="-2"/>
          <w:sz w:val="24"/>
          <w:szCs w:val="24"/>
          <w:lang w:val="en-US"/>
        </w:rPr>
        <w:t xml:space="preserve"> </w:t>
      </w:r>
      <w:r w:rsidRPr="00754BB8">
        <w:rPr>
          <w:rFonts w:ascii="Cambria" w:hAnsi="Cambria"/>
          <w:noProof w:val="0"/>
          <w:sz w:val="24"/>
          <w:szCs w:val="24"/>
          <w:lang w:val="en-US"/>
        </w:rPr>
        <w:t>and</w:t>
      </w:r>
    </w:p>
    <w:p w14:paraId="389E7D04" w14:textId="77777777" w:rsidR="00081760" w:rsidRPr="00754BB8" w:rsidRDefault="00081760" w:rsidP="00081760">
      <w:pPr>
        <w:pStyle w:val="BodyText"/>
        <w:ind w:hanging="686"/>
        <w:rPr>
          <w:rFonts w:ascii="Cambria" w:hAnsi="Cambria"/>
          <w:noProof w:val="0"/>
          <w:lang w:val="en-US"/>
        </w:rPr>
      </w:pPr>
    </w:p>
    <w:p w14:paraId="332ED4BA" w14:textId="77777777" w:rsidR="00081760" w:rsidRPr="00754BB8" w:rsidRDefault="00081760" w:rsidP="00081760">
      <w:pPr>
        <w:pStyle w:val="ListParagraph"/>
        <w:numPr>
          <w:ilvl w:val="2"/>
          <w:numId w:val="1"/>
        </w:numPr>
        <w:tabs>
          <w:tab w:val="left" w:pos="956"/>
        </w:tabs>
        <w:ind w:right="545" w:hanging="686"/>
        <w:rPr>
          <w:rFonts w:ascii="Cambria" w:hAnsi="Cambria"/>
          <w:noProof w:val="0"/>
          <w:sz w:val="24"/>
          <w:szCs w:val="24"/>
          <w:lang w:val="en-US"/>
        </w:rPr>
      </w:pPr>
      <w:r w:rsidRPr="00754BB8">
        <w:rPr>
          <w:rFonts w:ascii="Cambria" w:hAnsi="Cambria"/>
          <w:noProof w:val="0"/>
          <w:sz w:val="24"/>
          <w:szCs w:val="24"/>
          <w:lang w:val="en-US"/>
        </w:rPr>
        <w:t xml:space="preserve">reference by sponsoring agencies with a view to coordinating and synergizing effort in the planning of relevant projects and </w:t>
      </w:r>
      <w:proofErr w:type="spellStart"/>
      <w:r w:rsidRPr="00754BB8">
        <w:rPr>
          <w:rFonts w:ascii="Cambria" w:hAnsi="Cambria"/>
          <w:noProof w:val="0"/>
          <w:sz w:val="24"/>
          <w:szCs w:val="24"/>
          <w:lang w:val="en-US"/>
        </w:rPr>
        <w:t>programmes</w:t>
      </w:r>
      <w:proofErr w:type="spellEnd"/>
      <w:r w:rsidRPr="00754BB8">
        <w:rPr>
          <w:rFonts w:ascii="Cambria" w:hAnsi="Cambria"/>
          <w:noProof w:val="0"/>
          <w:sz w:val="24"/>
          <w:szCs w:val="24"/>
          <w:lang w:val="en-US"/>
        </w:rPr>
        <w:t xml:space="preserve"> for such purposes,</w:t>
      </w:r>
      <w:r w:rsidRPr="00754BB8">
        <w:rPr>
          <w:rFonts w:ascii="Cambria" w:hAnsi="Cambria"/>
          <w:noProof w:val="0"/>
          <w:spacing w:val="-13"/>
          <w:sz w:val="24"/>
          <w:szCs w:val="24"/>
          <w:lang w:val="en-US"/>
        </w:rPr>
        <w:t xml:space="preserve"> </w:t>
      </w:r>
      <w:r w:rsidRPr="00754BB8">
        <w:rPr>
          <w:rFonts w:ascii="Cambria" w:hAnsi="Cambria"/>
          <w:noProof w:val="0"/>
          <w:sz w:val="24"/>
          <w:szCs w:val="24"/>
          <w:lang w:val="en-US"/>
        </w:rPr>
        <w:t>as well as channeling resources and aids into identified areas of gaps or</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needs.</w:t>
      </w:r>
    </w:p>
    <w:p w14:paraId="26A3A7FB" w14:textId="77777777" w:rsidR="00081760" w:rsidRPr="00754BB8" w:rsidRDefault="00081760" w:rsidP="00081760">
      <w:pPr>
        <w:pStyle w:val="BodyText"/>
        <w:rPr>
          <w:rFonts w:ascii="Cambria" w:hAnsi="Cambria"/>
          <w:noProof w:val="0"/>
          <w:lang w:val="en-US"/>
        </w:rPr>
      </w:pPr>
    </w:p>
    <w:p w14:paraId="6F701BCD" w14:textId="77777777" w:rsidR="00081760" w:rsidRPr="00754BB8" w:rsidRDefault="00081760" w:rsidP="00081760">
      <w:pPr>
        <w:pStyle w:val="BodyText"/>
        <w:spacing w:before="5"/>
        <w:rPr>
          <w:rFonts w:ascii="Cambria" w:hAnsi="Cambria"/>
          <w:noProof w:val="0"/>
          <w:lang w:val="en-US"/>
        </w:rPr>
      </w:pPr>
    </w:p>
    <w:p w14:paraId="3AE77C96" w14:textId="1AA176DF" w:rsidR="00081760" w:rsidRPr="00754BB8" w:rsidRDefault="00081760" w:rsidP="00081760">
      <w:pPr>
        <w:pStyle w:val="Heading2"/>
        <w:numPr>
          <w:ilvl w:val="0"/>
          <w:numId w:val="1"/>
        </w:numPr>
        <w:tabs>
          <w:tab w:val="left" w:pos="0"/>
        </w:tabs>
        <w:spacing w:before="0"/>
        <w:ind w:left="0" w:firstLine="0"/>
        <w:jc w:val="both"/>
        <w:rPr>
          <w:rFonts w:ascii="Cambria" w:hAnsi="Cambria"/>
          <w:noProof w:val="0"/>
          <w:lang w:val="en-US"/>
        </w:rPr>
      </w:pPr>
      <w:r w:rsidRPr="00754BB8">
        <w:rPr>
          <w:rFonts w:ascii="Cambria" w:hAnsi="Cambria"/>
          <w:noProof w:val="0"/>
          <w:u w:val="single"/>
          <w:lang w:val="en-US"/>
        </w:rPr>
        <w:t>Key Observations in</w:t>
      </w:r>
      <w:r w:rsidRPr="00754BB8">
        <w:rPr>
          <w:rFonts w:ascii="Cambria" w:hAnsi="Cambria"/>
          <w:noProof w:val="0"/>
          <w:spacing w:val="-4"/>
          <w:u w:val="single"/>
          <w:lang w:val="en-US"/>
        </w:rPr>
        <w:t xml:space="preserve"> </w:t>
      </w:r>
      <w:r w:rsidRPr="00754BB8">
        <w:rPr>
          <w:rFonts w:ascii="Cambria" w:hAnsi="Cambria"/>
          <w:noProof w:val="0"/>
          <w:u w:val="single"/>
          <w:lang w:val="en-US"/>
        </w:rPr>
        <w:t>202</w:t>
      </w:r>
      <w:r w:rsidR="00316722">
        <w:rPr>
          <w:rFonts w:ascii="Cambria" w:hAnsi="Cambria"/>
          <w:noProof w:val="0"/>
          <w:u w:val="single"/>
          <w:lang w:val="en-US"/>
        </w:rPr>
        <w:t>3</w:t>
      </w:r>
    </w:p>
    <w:p w14:paraId="5DA35CBC" w14:textId="4A7EAB4D" w:rsidR="00081760" w:rsidRDefault="00081760" w:rsidP="00081760">
      <w:pPr>
        <w:pStyle w:val="BodyText"/>
        <w:spacing w:before="6"/>
        <w:jc w:val="both"/>
        <w:rPr>
          <w:rFonts w:ascii="Cambria" w:hAnsi="Cambria"/>
          <w:b/>
          <w:noProof w:val="0"/>
          <w:lang w:val="en-US"/>
        </w:rPr>
      </w:pPr>
    </w:p>
    <w:p w14:paraId="5F2974C2" w14:textId="19C23962" w:rsidR="00081760" w:rsidRPr="00544F32" w:rsidRDefault="00AB4444" w:rsidP="00AB4444">
      <w:pPr>
        <w:pStyle w:val="Heading3"/>
        <w:ind w:left="709" w:hanging="709"/>
        <w:rPr>
          <w:rFonts w:ascii="Cambria" w:hAnsi="Cambria"/>
          <w:i w:val="0"/>
          <w:noProof w:val="0"/>
          <w:lang w:val="en-US"/>
        </w:rPr>
      </w:pPr>
      <w:r>
        <w:rPr>
          <w:rFonts w:ascii="Cambria" w:hAnsi="Cambria"/>
          <w:i w:val="0"/>
          <w:noProof w:val="0"/>
          <w:lang w:val="en-US"/>
        </w:rPr>
        <w:t>2.1</w:t>
      </w:r>
      <w:r>
        <w:rPr>
          <w:rFonts w:ascii="Cambria" w:hAnsi="Cambria"/>
          <w:i w:val="0"/>
          <w:noProof w:val="0"/>
          <w:lang w:val="en-US"/>
        </w:rPr>
        <w:tab/>
      </w:r>
      <w:r w:rsidR="00081760" w:rsidRPr="00544F32">
        <w:rPr>
          <w:rFonts w:ascii="Cambria" w:hAnsi="Cambria"/>
          <w:i w:val="0"/>
          <w:noProof w:val="0"/>
          <w:lang w:val="en-US"/>
        </w:rPr>
        <w:t>Overview (courtesy of RSMC Tokyo – Typhoon Center)</w:t>
      </w:r>
    </w:p>
    <w:p w14:paraId="547115DC" w14:textId="77777777" w:rsidR="00081760" w:rsidRPr="00754BB8" w:rsidRDefault="00081760" w:rsidP="00AB4444">
      <w:pPr>
        <w:pStyle w:val="BodyText"/>
        <w:spacing w:before="11"/>
        <w:ind w:left="709" w:hanging="709"/>
        <w:rPr>
          <w:rFonts w:ascii="Cambria" w:hAnsi="Cambria"/>
          <w:b/>
          <w:i/>
          <w:noProof w:val="0"/>
          <w:highlight w:val="yellow"/>
          <w:lang w:val="en-US"/>
        </w:rPr>
      </w:pPr>
    </w:p>
    <w:p w14:paraId="6934A10E" w14:textId="77777777" w:rsidR="00AB4444" w:rsidRPr="00AB4444" w:rsidRDefault="00AB4444" w:rsidP="00E40256">
      <w:pPr>
        <w:widowControl/>
        <w:adjustRightInd w:val="0"/>
        <w:jc w:val="both"/>
        <w:rPr>
          <w:rFonts w:ascii="Cambria" w:hAnsi="Cambria"/>
          <w:noProof w:val="0"/>
          <w:sz w:val="24"/>
          <w:szCs w:val="24"/>
          <w:lang w:val="en-US"/>
        </w:rPr>
      </w:pPr>
      <w:r w:rsidRPr="00AB4444">
        <w:rPr>
          <w:rFonts w:ascii="Cambria" w:hAnsi="Cambria"/>
          <w:noProof w:val="0"/>
          <w:sz w:val="24"/>
          <w:szCs w:val="24"/>
          <w:lang w:val="en-US"/>
        </w:rPr>
        <w:t>In 2023, there were 17 named tropical cyclones formed in the western North Pacific and the South China Sea, less than the 30-year average of 25.1 during 1991–2020.  Ten out of them reached typhoon intensity, which was also below the 30-year average of 13.3. There were only five named tropical cyclones formed since September, which was well below the normal value of 13.1 and the lowest number since the beginning of statistics.  While further investigation is needed to understand the causes of this anomaly, the weaker than normal monsoon trough that extends from the South China Sea to the Philippines in autumn and inactive convective activity in this area could be one of the possible factors.</w:t>
      </w:r>
    </w:p>
    <w:p w14:paraId="231395EA" w14:textId="77777777" w:rsidR="00AB4444" w:rsidRPr="00AB4444" w:rsidRDefault="00AB4444" w:rsidP="00AB4444">
      <w:pPr>
        <w:widowControl/>
        <w:adjustRightInd w:val="0"/>
        <w:jc w:val="both"/>
        <w:rPr>
          <w:rFonts w:ascii="Cambria" w:hAnsi="Cambria"/>
          <w:noProof w:val="0"/>
          <w:sz w:val="24"/>
          <w:szCs w:val="24"/>
          <w:lang w:val="en-US"/>
        </w:rPr>
      </w:pPr>
    </w:p>
    <w:p w14:paraId="416B0734" w14:textId="77777777" w:rsidR="00AB4444" w:rsidRPr="00AB4444" w:rsidRDefault="00AB4444" w:rsidP="00AB4444">
      <w:pPr>
        <w:widowControl/>
        <w:adjustRightInd w:val="0"/>
        <w:jc w:val="both"/>
        <w:rPr>
          <w:rFonts w:ascii="Cambria" w:hAnsi="Cambria"/>
          <w:noProof w:val="0"/>
          <w:sz w:val="24"/>
          <w:szCs w:val="24"/>
          <w:lang w:val="en-US"/>
        </w:rPr>
      </w:pPr>
      <w:r w:rsidRPr="00AB4444">
        <w:rPr>
          <w:rFonts w:ascii="Cambria" w:hAnsi="Cambria"/>
          <w:noProof w:val="0"/>
          <w:sz w:val="24"/>
          <w:szCs w:val="24"/>
          <w:lang w:val="en-US"/>
        </w:rPr>
        <w:lastRenderedPageBreak/>
        <w:t xml:space="preserve">The mean genesis point of named tropical cyclones in 2023 was 15.1˚N and 137.9˚E, which showed a southeastward deviation from that of the 30-year average (16.3˚N and 135.9˚E).  This shift of the mean genesis point throughout the year is presumed to be partly associated with the El Niño event which started in spring 2023.  The mean duration of tropical cyclones sustaining tropical storm intensity or higher in the year was 6.1 days, longer than that of the 30-year average (5.2 days). </w:t>
      </w:r>
    </w:p>
    <w:p w14:paraId="42001D86" w14:textId="77777777" w:rsidR="00AB4444" w:rsidRPr="00AB4444" w:rsidRDefault="00AB4444" w:rsidP="00AB4444">
      <w:pPr>
        <w:widowControl/>
        <w:adjustRightInd w:val="0"/>
        <w:jc w:val="both"/>
        <w:rPr>
          <w:rFonts w:ascii="Cambria" w:hAnsi="Cambria"/>
          <w:noProof w:val="0"/>
          <w:sz w:val="24"/>
          <w:szCs w:val="24"/>
          <w:lang w:val="en-US"/>
        </w:rPr>
      </w:pPr>
    </w:p>
    <w:p w14:paraId="7E958E3D" w14:textId="19796A09" w:rsidR="003649A2" w:rsidRPr="00AB4444" w:rsidRDefault="00AB4444" w:rsidP="00AB4444">
      <w:pPr>
        <w:widowControl/>
        <w:adjustRightInd w:val="0"/>
        <w:jc w:val="both"/>
        <w:rPr>
          <w:rFonts w:ascii="Cambria" w:eastAsia="ArialMT" w:hAnsi="Cambria"/>
          <w:noProof w:val="0"/>
          <w:sz w:val="24"/>
          <w:szCs w:val="24"/>
          <w:highlight w:val="yellow"/>
          <w:lang w:val="en-US"/>
        </w:rPr>
      </w:pPr>
      <w:r w:rsidRPr="00AB4444">
        <w:rPr>
          <w:rFonts w:ascii="Cambria" w:hAnsi="Cambria"/>
          <w:noProof w:val="0"/>
          <w:sz w:val="24"/>
          <w:szCs w:val="24"/>
          <w:lang w:val="en-US"/>
        </w:rPr>
        <w:t xml:space="preserve">The 2023 tropical cyclone season started with </w:t>
      </w:r>
      <w:proofErr w:type="spellStart"/>
      <w:r w:rsidRPr="00AB4444">
        <w:rPr>
          <w:rFonts w:ascii="Cambria" w:hAnsi="Cambria"/>
          <w:noProof w:val="0"/>
          <w:sz w:val="24"/>
          <w:szCs w:val="24"/>
          <w:lang w:val="en-US"/>
        </w:rPr>
        <w:t>Sanvu</w:t>
      </w:r>
      <w:proofErr w:type="spellEnd"/>
      <w:r w:rsidRPr="00AB4444">
        <w:rPr>
          <w:rFonts w:ascii="Cambria" w:hAnsi="Cambria"/>
          <w:noProof w:val="0"/>
          <w:sz w:val="24"/>
          <w:szCs w:val="24"/>
          <w:lang w:val="en-US"/>
        </w:rPr>
        <w:t xml:space="preserve"> (2301) which formed over the sea southwest of the Marshall Islands on 19 April 2023.  The last-named tropical cyclone in the year was </w:t>
      </w:r>
      <w:proofErr w:type="spellStart"/>
      <w:r w:rsidRPr="00AB4444">
        <w:rPr>
          <w:rFonts w:ascii="Cambria" w:hAnsi="Cambria"/>
          <w:noProof w:val="0"/>
          <w:sz w:val="24"/>
          <w:szCs w:val="24"/>
          <w:lang w:val="en-US"/>
        </w:rPr>
        <w:t>Jelawat</w:t>
      </w:r>
      <w:proofErr w:type="spellEnd"/>
      <w:r w:rsidRPr="00AB4444">
        <w:rPr>
          <w:rFonts w:ascii="Cambria" w:hAnsi="Cambria"/>
          <w:noProof w:val="0"/>
          <w:sz w:val="24"/>
          <w:szCs w:val="24"/>
          <w:lang w:val="en-US"/>
        </w:rPr>
        <w:t xml:space="preserve"> (2317).  It formed in December 2023 over the sea east of the Philippines and dissipated west of Mindanao.</w:t>
      </w:r>
    </w:p>
    <w:p w14:paraId="49B38884" w14:textId="73A0A74E" w:rsidR="00316722" w:rsidRDefault="00316722" w:rsidP="00081760">
      <w:pPr>
        <w:widowControl/>
        <w:adjustRightInd w:val="0"/>
        <w:jc w:val="both"/>
        <w:rPr>
          <w:rFonts w:ascii="Cambria" w:eastAsia="ArialMT" w:hAnsi="Cambria"/>
          <w:noProof w:val="0"/>
          <w:color w:val="FF0000"/>
          <w:sz w:val="24"/>
          <w:szCs w:val="24"/>
          <w:highlight w:val="yellow"/>
          <w:lang w:val="en-US"/>
        </w:rPr>
      </w:pPr>
    </w:p>
    <w:p w14:paraId="3A4E4B02" w14:textId="3D10A776" w:rsidR="00081760" w:rsidRPr="00544F32" w:rsidRDefault="00081760" w:rsidP="00AB4444">
      <w:pPr>
        <w:ind w:left="709" w:hanging="709"/>
        <w:rPr>
          <w:rFonts w:ascii="Cambria" w:eastAsia="ArialMT" w:hAnsi="Cambria"/>
          <w:b/>
          <w:noProof w:val="0"/>
          <w:sz w:val="24"/>
          <w:szCs w:val="24"/>
          <w:lang w:val="en-US"/>
        </w:rPr>
      </w:pPr>
      <w:r w:rsidRPr="00544F32">
        <w:rPr>
          <w:rFonts w:ascii="Cambria" w:eastAsia="ArialMT" w:hAnsi="Cambria"/>
          <w:b/>
          <w:noProof w:val="0"/>
          <w:sz w:val="24"/>
          <w:szCs w:val="24"/>
          <w:lang w:val="en-US"/>
        </w:rPr>
        <w:t>2.2</w:t>
      </w:r>
      <w:r w:rsidRPr="00544F32">
        <w:rPr>
          <w:rFonts w:ascii="Cambria" w:eastAsia="ArialMT" w:hAnsi="Cambria"/>
          <w:b/>
          <w:noProof w:val="0"/>
          <w:sz w:val="24"/>
          <w:szCs w:val="24"/>
          <w:lang w:val="en-US"/>
        </w:rPr>
        <w:tab/>
      </w:r>
      <w:r w:rsidR="00A13AE1">
        <w:rPr>
          <w:rFonts w:ascii="Cambria" w:eastAsia="ArialMT" w:hAnsi="Cambria"/>
          <w:b/>
          <w:noProof w:val="0"/>
          <w:sz w:val="24"/>
          <w:szCs w:val="24"/>
          <w:lang w:val="en-US"/>
        </w:rPr>
        <w:t xml:space="preserve">Stepping into the </w:t>
      </w:r>
      <w:r w:rsidR="00316722">
        <w:rPr>
          <w:rFonts w:ascii="Cambria" w:eastAsia="ArialMT" w:hAnsi="Cambria"/>
          <w:b/>
          <w:noProof w:val="0"/>
          <w:sz w:val="24"/>
          <w:szCs w:val="24"/>
          <w:lang w:val="en-US"/>
        </w:rPr>
        <w:t>P</w:t>
      </w:r>
      <w:r w:rsidR="00316722" w:rsidRPr="00316722">
        <w:rPr>
          <w:rFonts w:ascii="Cambria" w:eastAsia="ArialMT" w:hAnsi="Cambria"/>
          <w:b/>
          <w:noProof w:val="0"/>
          <w:sz w:val="24"/>
          <w:szCs w:val="24"/>
          <w:lang w:val="en-US"/>
        </w:rPr>
        <w:t>ost</w:t>
      </w:r>
      <w:r w:rsidR="00316722">
        <w:rPr>
          <w:rFonts w:ascii="Cambria" w:eastAsia="ArialMT" w:hAnsi="Cambria"/>
          <w:b/>
          <w:noProof w:val="0"/>
          <w:sz w:val="24"/>
          <w:szCs w:val="24"/>
          <w:lang w:val="en-US"/>
        </w:rPr>
        <w:t xml:space="preserve"> COVID-19</w:t>
      </w:r>
      <w:r w:rsidR="00316722" w:rsidRPr="00316722">
        <w:rPr>
          <w:rFonts w:ascii="Cambria" w:eastAsia="ArialMT" w:hAnsi="Cambria"/>
          <w:b/>
          <w:noProof w:val="0"/>
          <w:sz w:val="24"/>
          <w:szCs w:val="24"/>
          <w:lang w:val="en-US"/>
        </w:rPr>
        <w:t xml:space="preserve"> era</w:t>
      </w:r>
    </w:p>
    <w:p w14:paraId="68A05B99" w14:textId="77777777" w:rsidR="00081760" w:rsidRPr="00754BB8" w:rsidRDefault="00081760" w:rsidP="00081760">
      <w:pPr>
        <w:rPr>
          <w:rFonts w:ascii="Cambria" w:eastAsia="ArialMT" w:hAnsi="Cambria"/>
          <w:noProof w:val="0"/>
          <w:sz w:val="24"/>
          <w:szCs w:val="24"/>
          <w:lang w:val="en-US"/>
        </w:rPr>
      </w:pPr>
    </w:p>
    <w:p w14:paraId="3206CE73" w14:textId="12DF979F" w:rsidR="00316722" w:rsidRPr="00A13AE1" w:rsidRDefault="00081760" w:rsidP="00081760">
      <w:pPr>
        <w:jc w:val="both"/>
        <w:rPr>
          <w:rFonts w:ascii="Cambria" w:eastAsia="ArialMT" w:hAnsi="Cambria"/>
          <w:noProof w:val="0"/>
          <w:sz w:val="24"/>
          <w:szCs w:val="24"/>
          <w:lang w:val="en-US"/>
        </w:rPr>
      </w:pPr>
      <w:r w:rsidRPr="00A13AE1">
        <w:rPr>
          <w:rFonts w:ascii="Cambria" w:eastAsia="ArialMT" w:hAnsi="Cambria"/>
          <w:noProof w:val="0"/>
          <w:sz w:val="24"/>
          <w:szCs w:val="24"/>
          <w:lang w:val="en-US"/>
        </w:rPr>
        <w:t xml:space="preserve">Since the outbreak of COVID-19 in early 2020, </w:t>
      </w:r>
      <w:r w:rsidR="00A13AE1" w:rsidRPr="00A13AE1">
        <w:rPr>
          <w:rFonts w:ascii="Cambria" w:eastAsia="ArialMT" w:hAnsi="Cambria"/>
          <w:noProof w:val="0"/>
          <w:sz w:val="24"/>
          <w:szCs w:val="24"/>
          <w:lang w:val="en-US"/>
        </w:rPr>
        <w:t xml:space="preserve">the activities of the Typhoon Committee </w:t>
      </w:r>
      <w:r w:rsidR="00A13AE1">
        <w:rPr>
          <w:rFonts w:ascii="Cambria" w:eastAsia="ArialMT" w:hAnsi="Cambria"/>
          <w:noProof w:val="0"/>
          <w:sz w:val="24"/>
          <w:szCs w:val="24"/>
          <w:lang w:val="en-US"/>
        </w:rPr>
        <w:t xml:space="preserve">have been significantly </w:t>
      </w:r>
      <w:r w:rsidR="00A13AE1" w:rsidRPr="00A13AE1">
        <w:rPr>
          <w:rFonts w:ascii="Cambria" w:eastAsia="ArialMT" w:hAnsi="Cambria"/>
          <w:noProof w:val="0"/>
          <w:sz w:val="24"/>
          <w:szCs w:val="24"/>
          <w:lang w:val="en-US"/>
        </w:rPr>
        <w:t xml:space="preserve">affected by the pandemic with </w:t>
      </w:r>
      <w:r w:rsidR="00A13AE1">
        <w:rPr>
          <w:rFonts w:ascii="Cambria" w:eastAsia="ArialMT" w:hAnsi="Cambria"/>
          <w:noProof w:val="0"/>
          <w:sz w:val="24"/>
          <w:szCs w:val="24"/>
          <w:lang w:val="en-US"/>
        </w:rPr>
        <w:t>many</w:t>
      </w:r>
      <w:r w:rsidR="00A13AE1" w:rsidRPr="00A13AE1">
        <w:rPr>
          <w:rFonts w:ascii="Cambria" w:eastAsia="ArialMT" w:hAnsi="Cambria"/>
          <w:noProof w:val="0"/>
          <w:sz w:val="24"/>
          <w:szCs w:val="24"/>
          <w:lang w:val="en-US"/>
        </w:rPr>
        <w:t xml:space="preserve"> of the face-to-face events being converted to online or hybrid mode.</w:t>
      </w:r>
      <w:r w:rsidR="00A13AE1">
        <w:rPr>
          <w:rFonts w:ascii="Cambria" w:eastAsia="ArialMT" w:hAnsi="Cambria"/>
          <w:noProof w:val="0"/>
          <w:sz w:val="24"/>
          <w:szCs w:val="24"/>
          <w:lang w:val="en-US"/>
        </w:rPr>
        <w:t xml:space="preserve">  </w:t>
      </w:r>
      <w:r w:rsidR="00A13AE1" w:rsidRPr="00A13AE1">
        <w:rPr>
          <w:rFonts w:ascii="Cambria" w:eastAsia="ArialMT" w:hAnsi="Cambria"/>
          <w:noProof w:val="0"/>
          <w:sz w:val="24"/>
          <w:szCs w:val="24"/>
          <w:lang w:val="en-US"/>
        </w:rPr>
        <w:t>With the health and travel restrictions of COVID-19 fading away in 2023, the activities of the Typhoon Committee resumed</w:t>
      </w:r>
      <w:r w:rsidR="00A13AE1" w:rsidRPr="00A13AE1">
        <w:rPr>
          <w:sz w:val="24"/>
          <w:szCs w:val="24"/>
        </w:rPr>
        <w:t xml:space="preserve"> normal in phases </w:t>
      </w:r>
      <w:r w:rsidR="00A13AE1">
        <w:rPr>
          <w:sz w:val="24"/>
          <w:szCs w:val="24"/>
        </w:rPr>
        <w:t xml:space="preserve">during the intersession period of TC55.  </w:t>
      </w:r>
      <w:r w:rsidR="00051B56">
        <w:rPr>
          <w:rFonts w:ascii="Cambria" w:eastAsia="ArialMT" w:hAnsi="Cambria"/>
          <w:noProof w:val="0"/>
          <w:sz w:val="24"/>
          <w:szCs w:val="24"/>
          <w:lang w:val="en-US"/>
        </w:rPr>
        <w:t xml:space="preserve">In 2023, </w:t>
      </w:r>
      <w:r w:rsidR="00051B56" w:rsidRPr="00754BB8">
        <w:rPr>
          <w:rFonts w:ascii="Cambria" w:eastAsia="ArialMT" w:hAnsi="Cambria"/>
          <w:noProof w:val="0"/>
          <w:sz w:val="24"/>
          <w:szCs w:val="24"/>
          <w:lang w:val="en-US"/>
        </w:rPr>
        <w:t xml:space="preserve">Typhoon Committee Members continued to deliver professional services to protect the community from the impacts of tropical cyclones and extreme weather events. </w:t>
      </w:r>
      <w:r w:rsidR="00051B56">
        <w:rPr>
          <w:rFonts w:ascii="Cambria" w:eastAsia="ArialMT" w:hAnsi="Cambria"/>
          <w:noProof w:val="0"/>
          <w:sz w:val="24"/>
          <w:szCs w:val="24"/>
          <w:lang w:val="en-US"/>
        </w:rPr>
        <w:t xml:space="preserve"> The </w:t>
      </w:r>
      <w:r w:rsidR="00051B56" w:rsidRPr="00746DAF">
        <w:rPr>
          <w:rFonts w:ascii="Cambria" w:eastAsia="ArialMT" w:hAnsi="Cambria"/>
          <w:noProof w:val="0"/>
          <w:sz w:val="24"/>
          <w:szCs w:val="24"/>
          <w:lang w:val="en-US"/>
        </w:rPr>
        <w:t>resurgence of the face-to-face events resume</w:t>
      </w:r>
      <w:r w:rsidR="00051B56">
        <w:rPr>
          <w:rFonts w:ascii="Cambria" w:eastAsia="ArialMT" w:hAnsi="Cambria"/>
          <w:noProof w:val="0"/>
          <w:sz w:val="24"/>
          <w:szCs w:val="24"/>
          <w:lang w:val="en-US"/>
        </w:rPr>
        <w:t>d</w:t>
      </w:r>
      <w:r w:rsidR="00051B56" w:rsidRPr="00746DAF">
        <w:rPr>
          <w:rFonts w:ascii="Cambria" w:eastAsia="ArialMT" w:hAnsi="Cambria"/>
          <w:noProof w:val="0"/>
          <w:sz w:val="24"/>
          <w:szCs w:val="24"/>
          <w:lang w:val="en-US"/>
        </w:rPr>
        <w:t xml:space="preserve"> the important in-person communication which is very useful for </w:t>
      </w:r>
      <w:r w:rsidR="00051B56">
        <w:rPr>
          <w:rFonts w:ascii="Cambria" w:eastAsia="ArialMT" w:hAnsi="Cambria"/>
          <w:noProof w:val="0"/>
          <w:sz w:val="24"/>
          <w:szCs w:val="24"/>
          <w:lang w:val="en-US"/>
        </w:rPr>
        <w:t>Members</w:t>
      </w:r>
      <w:r w:rsidR="00051B56" w:rsidRPr="00746DAF">
        <w:rPr>
          <w:rFonts w:ascii="Cambria" w:eastAsia="ArialMT" w:hAnsi="Cambria"/>
          <w:noProof w:val="0"/>
          <w:sz w:val="24"/>
          <w:szCs w:val="24"/>
          <w:lang w:val="en-US"/>
        </w:rPr>
        <w:t xml:space="preserve"> to exchange views, sharing new ideas, iron out differences and fortify friendship.</w:t>
      </w:r>
      <w:r w:rsidR="00051B56">
        <w:rPr>
          <w:rFonts w:ascii="Cambria" w:eastAsia="ArialMT" w:hAnsi="Cambria"/>
          <w:noProof w:val="0"/>
          <w:sz w:val="24"/>
          <w:szCs w:val="24"/>
          <w:lang w:val="en-US"/>
        </w:rPr>
        <w:t xml:space="preserve">  The annual meeting of WGM, WGH and WGDRR were held face-to-face in China, Japan and ROK</w:t>
      </w:r>
      <w:r w:rsidR="0033141E">
        <w:rPr>
          <w:rFonts w:ascii="Cambria" w:eastAsia="ArialMT" w:hAnsi="Cambria"/>
          <w:noProof w:val="0"/>
          <w:sz w:val="24"/>
          <w:szCs w:val="24"/>
          <w:lang w:val="en-US"/>
        </w:rPr>
        <w:t xml:space="preserve"> respectively</w:t>
      </w:r>
      <w:r w:rsidR="00051B56">
        <w:rPr>
          <w:rFonts w:ascii="Cambria" w:eastAsia="ArialMT" w:hAnsi="Cambria"/>
          <w:noProof w:val="0"/>
          <w:sz w:val="24"/>
          <w:szCs w:val="24"/>
          <w:lang w:val="en-US"/>
        </w:rPr>
        <w:t xml:space="preserve">.  Moreover, with the great </w:t>
      </w:r>
      <w:r w:rsidR="00CE381D">
        <w:rPr>
          <w:rFonts w:ascii="Cambria" w:eastAsia="ArialMT" w:hAnsi="Cambria"/>
          <w:noProof w:val="0"/>
          <w:sz w:val="24"/>
          <w:szCs w:val="24"/>
          <w:lang w:val="en-US"/>
        </w:rPr>
        <w:t>effort</w:t>
      </w:r>
      <w:r w:rsidR="00051B56">
        <w:rPr>
          <w:rFonts w:ascii="Cambria" w:eastAsia="ArialMT" w:hAnsi="Cambria"/>
          <w:noProof w:val="0"/>
          <w:sz w:val="24"/>
          <w:szCs w:val="24"/>
          <w:lang w:val="en-US"/>
        </w:rPr>
        <w:t xml:space="preserve"> of ESCAP, TCS and TRCG, the 18</w:t>
      </w:r>
      <w:r w:rsidR="00051B56" w:rsidRPr="00051B56">
        <w:rPr>
          <w:rFonts w:ascii="Cambria" w:eastAsia="ArialMT" w:hAnsi="Cambria"/>
          <w:noProof w:val="0"/>
          <w:sz w:val="24"/>
          <w:szCs w:val="24"/>
          <w:vertAlign w:val="superscript"/>
          <w:lang w:val="en-US"/>
        </w:rPr>
        <w:t>th</w:t>
      </w:r>
      <w:r w:rsidR="00051B56">
        <w:rPr>
          <w:rFonts w:ascii="Cambria" w:eastAsia="ArialMT" w:hAnsi="Cambria"/>
          <w:noProof w:val="0"/>
          <w:sz w:val="24"/>
          <w:szCs w:val="24"/>
          <w:lang w:val="en-US"/>
        </w:rPr>
        <w:t xml:space="preserve"> Integrated Workshop</w:t>
      </w:r>
      <w:r w:rsidR="00E46F5D">
        <w:rPr>
          <w:rFonts w:ascii="Cambria" w:eastAsia="ArialMT" w:hAnsi="Cambria"/>
          <w:noProof w:val="0"/>
          <w:sz w:val="24"/>
          <w:szCs w:val="24"/>
          <w:lang w:val="en-US"/>
        </w:rPr>
        <w:t>/4</w:t>
      </w:r>
      <w:r w:rsidR="00E46F5D" w:rsidRPr="00051B56">
        <w:rPr>
          <w:rFonts w:ascii="Cambria" w:eastAsia="ArialMT" w:hAnsi="Cambria"/>
          <w:noProof w:val="0"/>
          <w:sz w:val="24"/>
          <w:szCs w:val="24"/>
          <w:vertAlign w:val="superscript"/>
          <w:lang w:val="en-US"/>
        </w:rPr>
        <w:t>th</w:t>
      </w:r>
      <w:r w:rsidR="00E46F5D">
        <w:rPr>
          <w:rFonts w:ascii="Cambria" w:eastAsia="ArialMT" w:hAnsi="Cambria"/>
          <w:noProof w:val="0"/>
          <w:sz w:val="24"/>
          <w:szCs w:val="24"/>
          <w:lang w:val="en-US"/>
        </w:rPr>
        <w:t xml:space="preserve"> TRCG Forum </w:t>
      </w:r>
      <w:r w:rsidR="00051B56">
        <w:rPr>
          <w:rFonts w:ascii="Cambria" w:eastAsia="ArialMT" w:hAnsi="Cambria"/>
          <w:noProof w:val="0"/>
          <w:sz w:val="24"/>
          <w:szCs w:val="24"/>
          <w:lang w:val="en-US"/>
        </w:rPr>
        <w:t>w</w:t>
      </w:r>
      <w:r w:rsidR="00E46F5D">
        <w:rPr>
          <w:rFonts w:ascii="Cambria" w:eastAsia="ArialMT" w:hAnsi="Cambria"/>
          <w:noProof w:val="0"/>
          <w:sz w:val="24"/>
          <w:szCs w:val="24"/>
          <w:lang w:val="en-US"/>
        </w:rPr>
        <w:t>as</w:t>
      </w:r>
      <w:r w:rsidR="00051B56">
        <w:rPr>
          <w:rFonts w:ascii="Cambria" w:eastAsia="ArialMT" w:hAnsi="Cambria"/>
          <w:noProof w:val="0"/>
          <w:sz w:val="24"/>
          <w:szCs w:val="24"/>
          <w:lang w:val="en-US"/>
        </w:rPr>
        <w:t xml:space="preserve"> successfully held in</w:t>
      </w:r>
      <w:r w:rsidR="00CE381D" w:rsidRPr="00CE381D">
        <w:rPr>
          <w:rFonts w:ascii="Cambria" w:eastAsia="ArialMT" w:hAnsi="Cambria"/>
          <w:noProof w:val="0"/>
          <w:sz w:val="24"/>
          <w:szCs w:val="24"/>
          <w:lang w:val="en-US"/>
        </w:rPr>
        <w:t xml:space="preserve"> Bangkok, Thailand during 28 November – 1 December 2023</w:t>
      </w:r>
      <w:r w:rsidR="00CE381D">
        <w:rPr>
          <w:rFonts w:ascii="Cambria" w:eastAsia="ArialMT" w:hAnsi="Cambria"/>
          <w:noProof w:val="0"/>
          <w:sz w:val="24"/>
          <w:szCs w:val="24"/>
          <w:lang w:val="en-US"/>
        </w:rPr>
        <w:t xml:space="preserve"> with about </w:t>
      </w:r>
      <w:r w:rsidR="00CE381D" w:rsidRPr="007864FD">
        <w:rPr>
          <w:rFonts w:ascii="Cambria" w:eastAsia="ArialMT" w:hAnsi="Cambria"/>
          <w:noProof w:val="0"/>
          <w:sz w:val="24"/>
          <w:szCs w:val="24"/>
          <w:lang w:val="en-US"/>
        </w:rPr>
        <w:t>1</w:t>
      </w:r>
      <w:r w:rsidR="007864FD" w:rsidRPr="007864FD">
        <w:rPr>
          <w:rFonts w:ascii="Cambria" w:eastAsia="ArialMT" w:hAnsi="Cambria"/>
          <w:noProof w:val="0"/>
          <w:sz w:val="24"/>
          <w:szCs w:val="24"/>
          <w:lang w:val="en-US"/>
        </w:rPr>
        <w:t>3</w:t>
      </w:r>
      <w:r w:rsidR="00CE381D" w:rsidRPr="007864FD">
        <w:rPr>
          <w:rFonts w:ascii="Cambria" w:eastAsia="ArialMT" w:hAnsi="Cambria"/>
          <w:noProof w:val="0"/>
          <w:sz w:val="24"/>
          <w:szCs w:val="24"/>
          <w:lang w:val="en-US"/>
        </w:rPr>
        <w:t>0</w:t>
      </w:r>
      <w:r w:rsidR="00CE381D">
        <w:rPr>
          <w:rFonts w:ascii="Cambria" w:eastAsia="ArialMT" w:hAnsi="Cambria"/>
          <w:noProof w:val="0"/>
          <w:sz w:val="24"/>
          <w:szCs w:val="24"/>
          <w:lang w:val="en-US"/>
        </w:rPr>
        <w:t xml:space="preserve"> participants attended</w:t>
      </w:r>
      <w:r w:rsidR="00CE381D" w:rsidRPr="00CE381D">
        <w:rPr>
          <w:rFonts w:ascii="Cambria" w:eastAsia="ArialMT" w:hAnsi="Cambria"/>
          <w:noProof w:val="0"/>
          <w:sz w:val="24"/>
          <w:szCs w:val="24"/>
          <w:lang w:val="en-US"/>
        </w:rPr>
        <w:t xml:space="preserve">. </w:t>
      </w:r>
      <w:r w:rsidR="00CE381D">
        <w:rPr>
          <w:rFonts w:ascii="Cambria" w:eastAsia="ArialMT" w:hAnsi="Cambria"/>
          <w:noProof w:val="0"/>
          <w:sz w:val="24"/>
          <w:szCs w:val="24"/>
          <w:lang w:val="en-US"/>
        </w:rPr>
        <w:t xml:space="preserve"> </w:t>
      </w:r>
      <w:r w:rsidR="00CE381D" w:rsidRPr="00CE381D">
        <w:rPr>
          <w:rFonts w:ascii="Cambria" w:eastAsia="ArialMT" w:hAnsi="Cambria"/>
          <w:noProof w:val="0"/>
          <w:sz w:val="24"/>
          <w:szCs w:val="24"/>
          <w:lang w:val="en-US"/>
        </w:rPr>
        <w:t xml:space="preserve">Training of the Typhoon Committee were also carried out using </w:t>
      </w:r>
      <w:r w:rsidR="007864FD">
        <w:rPr>
          <w:rFonts w:ascii="Cambria" w:eastAsia="ArialMT" w:hAnsi="Cambria"/>
          <w:noProof w:val="0"/>
          <w:sz w:val="24"/>
          <w:szCs w:val="24"/>
          <w:lang w:val="en-US"/>
        </w:rPr>
        <w:t xml:space="preserve">face-to-face or </w:t>
      </w:r>
      <w:r w:rsidR="00CE381D" w:rsidRPr="00CE381D">
        <w:rPr>
          <w:rFonts w:ascii="Cambria" w:eastAsia="ArialMT" w:hAnsi="Cambria"/>
          <w:noProof w:val="0"/>
          <w:sz w:val="24"/>
          <w:szCs w:val="24"/>
          <w:lang w:val="en-US"/>
        </w:rPr>
        <w:t xml:space="preserve">hybrid approach with satisfactory results, including the forecaster training courses </w:t>
      </w:r>
      <w:r w:rsidR="003E0488">
        <w:rPr>
          <w:rFonts w:ascii="Cambria" w:eastAsia="ArialMT" w:hAnsi="Cambria"/>
          <w:noProof w:val="0"/>
          <w:sz w:val="24"/>
          <w:szCs w:val="24"/>
          <w:lang w:val="en-US"/>
        </w:rPr>
        <w:t xml:space="preserve">and attachment </w:t>
      </w:r>
      <w:r w:rsidR="00CE381D" w:rsidRPr="00CE381D">
        <w:rPr>
          <w:rFonts w:ascii="Cambria" w:eastAsia="ArialMT" w:hAnsi="Cambria"/>
          <w:noProof w:val="0"/>
          <w:sz w:val="24"/>
          <w:szCs w:val="24"/>
          <w:lang w:val="en-US"/>
        </w:rPr>
        <w:t>offered by the China Meteorological Administration (CMA) and Japan Meteorological Agency (JMA)</w:t>
      </w:r>
      <w:r w:rsidR="00CE381D">
        <w:rPr>
          <w:rFonts w:ascii="Cambria" w:eastAsia="ArialMT" w:hAnsi="Cambria"/>
          <w:noProof w:val="0"/>
          <w:sz w:val="24"/>
          <w:szCs w:val="24"/>
          <w:lang w:val="en-US"/>
        </w:rPr>
        <w:t>.</w:t>
      </w:r>
    </w:p>
    <w:p w14:paraId="6AE6EE8C" w14:textId="16D63ADA" w:rsidR="00081760" w:rsidRDefault="00081760" w:rsidP="00081760">
      <w:pPr>
        <w:jc w:val="both"/>
        <w:rPr>
          <w:rFonts w:ascii="Cambria" w:eastAsia="ArialMT" w:hAnsi="Cambria"/>
          <w:noProof w:val="0"/>
          <w:color w:val="FF0000"/>
          <w:sz w:val="24"/>
          <w:szCs w:val="24"/>
          <w:lang w:val="en-US"/>
        </w:rPr>
      </w:pPr>
    </w:p>
    <w:p w14:paraId="385A5544" w14:textId="66A8A2E4" w:rsidR="00081760" w:rsidRPr="00544F32" w:rsidRDefault="00081760" w:rsidP="00081760">
      <w:pPr>
        <w:spacing w:line="235" w:lineRule="auto"/>
        <w:ind w:leftChars="1" w:left="724" w:hangingChars="295" w:hanging="722"/>
        <w:jc w:val="both"/>
        <w:rPr>
          <w:rFonts w:ascii="Cambria" w:hAnsi="Cambria"/>
          <w:b/>
          <w:noProof w:val="0"/>
          <w:sz w:val="24"/>
          <w:szCs w:val="24"/>
          <w:lang w:val="en-US"/>
        </w:rPr>
      </w:pPr>
      <w:r w:rsidRPr="00544F32">
        <w:rPr>
          <w:rFonts w:ascii="Cambria" w:hAnsi="Cambria"/>
          <w:b/>
          <w:noProof w:val="0"/>
          <w:sz w:val="24"/>
          <w:szCs w:val="24"/>
          <w:lang w:val="en-US"/>
        </w:rPr>
        <w:t>2.3</w:t>
      </w:r>
      <w:r w:rsidRPr="00544F32">
        <w:rPr>
          <w:rFonts w:ascii="Cambria" w:hAnsi="Cambria"/>
          <w:b/>
          <w:noProof w:val="0"/>
          <w:sz w:val="24"/>
          <w:szCs w:val="24"/>
          <w:lang w:val="en-US"/>
        </w:rPr>
        <w:tab/>
        <w:t>Members’ initiatives supporting the Priorities</w:t>
      </w:r>
      <w:r w:rsidRPr="00544F32" w:rsidDel="0027199D">
        <w:rPr>
          <w:rFonts w:ascii="Cambria" w:hAnsi="Cambria"/>
          <w:b/>
          <w:noProof w:val="0"/>
          <w:sz w:val="24"/>
          <w:szCs w:val="24"/>
          <w:lang w:val="en-US"/>
        </w:rPr>
        <w:t xml:space="preserve"> </w:t>
      </w:r>
      <w:r w:rsidRPr="00544F32">
        <w:rPr>
          <w:rFonts w:ascii="Cambria" w:hAnsi="Cambria"/>
          <w:b/>
          <w:noProof w:val="0"/>
          <w:sz w:val="24"/>
          <w:szCs w:val="24"/>
          <w:lang w:val="en-US"/>
        </w:rPr>
        <w:t xml:space="preserve">of the Typhoon Committee Strategic Plan (2022-2026)  </w:t>
      </w:r>
    </w:p>
    <w:p w14:paraId="7C85D476" w14:textId="77777777" w:rsidR="00081760" w:rsidRPr="00754BB8" w:rsidRDefault="00081760" w:rsidP="00081760">
      <w:pPr>
        <w:spacing w:line="235" w:lineRule="auto"/>
        <w:ind w:leftChars="1" w:left="710" w:hangingChars="295" w:hanging="708"/>
        <w:rPr>
          <w:rFonts w:ascii="Cambria" w:hAnsi="Cambria"/>
          <w:noProof w:val="0"/>
          <w:sz w:val="24"/>
          <w:szCs w:val="24"/>
          <w:lang w:val="en-US"/>
        </w:rPr>
      </w:pPr>
    </w:p>
    <w:p w14:paraId="3534AD00" w14:textId="77FCB1F9" w:rsidR="00081760" w:rsidRDefault="00081760" w:rsidP="00081760">
      <w:pPr>
        <w:spacing w:line="235" w:lineRule="auto"/>
        <w:jc w:val="both"/>
        <w:rPr>
          <w:rFonts w:ascii="Cambria" w:hAnsi="Cambria"/>
          <w:noProof w:val="0"/>
          <w:sz w:val="24"/>
          <w:szCs w:val="24"/>
          <w:lang w:val="en-US"/>
        </w:rPr>
      </w:pPr>
      <w:r w:rsidRPr="00754BB8">
        <w:rPr>
          <w:rFonts w:ascii="Cambria" w:hAnsi="Cambria"/>
          <w:noProof w:val="0"/>
          <w:sz w:val="24"/>
          <w:szCs w:val="24"/>
          <w:lang w:val="en-US"/>
        </w:rPr>
        <w:t>The table below consolidates Members’ key initiatives as reported in their respective Member reports submitted for the 1</w:t>
      </w:r>
      <w:r w:rsidR="007864FD">
        <w:rPr>
          <w:rFonts w:ascii="Cambria" w:hAnsi="Cambria"/>
          <w:noProof w:val="0"/>
          <w:sz w:val="24"/>
          <w:szCs w:val="24"/>
          <w:lang w:val="en-US"/>
        </w:rPr>
        <w:t>8</w:t>
      </w:r>
      <w:r w:rsidRPr="00754BB8">
        <w:rPr>
          <w:rFonts w:ascii="Cambria" w:hAnsi="Cambria"/>
          <w:noProof w:val="0"/>
          <w:sz w:val="24"/>
          <w:szCs w:val="24"/>
          <w:vertAlign w:val="superscript"/>
          <w:lang w:val="en-US"/>
        </w:rPr>
        <w:t>th</w:t>
      </w:r>
      <w:r w:rsidRPr="00754BB8">
        <w:rPr>
          <w:rFonts w:ascii="Cambria" w:hAnsi="Cambria"/>
          <w:noProof w:val="0"/>
          <w:sz w:val="24"/>
          <w:szCs w:val="24"/>
          <w:lang w:val="en-US"/>
        </w:rPr>
        <w:t xml:space="preserve"> IWS.  The numbers of initiatives are an indication of which Priorities received relatively more emphasis from the initiatives reported by the Members.  </w:t>
      </w:r>
    </w:p>
    <w:p w14:paraId="40DDB5D6" w14:textId="77777777" w:rsidR="00081760" w:rsidRPr="00754BB8" w:rsidRDefault="00081760" w:rsidP="00081760">
      <w:pPr>
        <w:spacing w:line="235" w:lineRule="auto"/>
        <w:jc w:val="both"/>
        <w:rPr>
          <w:rFonts w:ascii="Cambria" w:hAnsi="Cambria"/>
          <w:noProof w:val="0"/>
          <w:sz w:val="24"/>
          <w:szCs w:val="24"/>
          <w:lang w:val="en-U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67"/>
        <w:gridCol w:w="6804"/>
        <w:gridCol w:w="1276"/>
      </w:tblGrid>
      <w:tr w:rsidR="00081760" w:rsidRPr="00754BB8" w14:paraId="2F0CDE4E" w14:textId="77777777" w:rsidTr="00C35873">
        <w:tc>
          <w:tcPr>
            <w:tcW w:w="846" w:type="dxa"/>
            <w:shd w:val="clear" w:color="auto" w:fill="auto"/>
            <w:vAlign w:val="center"/>
          </w:tcPr>
          <w:p w14:paraId="1495AE9B" w14:textId="77777777" w:rsidR="00081760" w:rsidRPr="00754BB8" w:rsidRDefault="00081760" w:rsidP="00C35873">
            <w:pPr>
              <w:spacing w:line="300" w:lineRule="exact"/>
              <w:jc w:val="center"/>
              <w:rPr>
                <w:rFonts w:ascii="Cambria" w:hAnsi="Cambria"/>
                <w:b/>
                <w:noProof w:val="0"/>
                <w:lang w:val="en-US"/>
              </w:rPr>
            </w:pPr>
            <w:r w:rsidRPr="00754BB8">
              <w:rPr>
                <w:rFonts w:ascii="Cambria" w:hAnsi="Cambria"/>
                <w:b/>
                <w:noProof w:val="0"/>
                <w:lang w:val="en-US"/>
              </w:rPr>
              <w:t>WG</w:t>
            </w:r>
          </w:p>
        </w:tc>
        <w:tc>
          <w:tcPr>
            <w:tcW w:w="567" w:type="dxa"/>
            <w:vAlign w:val="center"/>
          </w:tcPr>
          <w:p w14:paraId="4D583E4F" w14:textId="77777777" w:rsidR="00081760" w:rsidRPr="00754BB8" w:rsidRDefault="00081760" w:rsidP="00C35873">
            <w:pPr>
              <w:spacing w:line="300" w:lineRule="exact"/>
              <w:jc w:val="center"/>
              <w:rPr>
                <w:rFonts w:ascii="Cambria" w:hAnsi="Cambria"/>
                <w:b/>
                <w:noProof w:val="0"/>
                <w:lang w:val="en-US"/>
              </w:rPr>
            </w:pPr>
            <w:r w:rsidRPr="00754BB8">
              <w:rPr>
                <w:rFonts w:ascii="Cambria" w:hAnsi="Cambria"/>
                <w:b/>
                <w:noProof w:val="0"/>
                <w:lang w:val="en-US"/>
              </w:rPr>
              <w:t>No.</w:t>
            </w:r>
          </w:p>
        </w:tc>
        <w:tc>
          <w:tcPr>
            <w:tcW w:w="6804" w:type="dxa"/>
            <w:shd w:val="clear" w:color="auto" w:fill="auto"/>
            <w:vAlign w:val="center"/>
          </w:tcPr>
          <w:p w14:paraId="4D5B39E9" w14:textId="77777777" w:rsidR="00081760" w:rsidRPr="00754BB8" w:rsidRDefault="00081760" w:rsidP="00C35873">
            <w:pPr>
              <w:spacing w:line="300" w:lineRule="exact"/>
              <w:jc w:val="center"/>
              <w:rPr>
                <w:rFonts w:ascii="Cambria" w:hAnsi="Cambria"/>
                <w:b/>
                <w:noProof w:val="0"/>
                <w:lang w:val="en-US"/>
              </w:rPr>
            </w:pPr>
            <w:r w:rsidRPr="00754BB8">
              <w:rPr>
                <w:rFonts w:ascii="Cambria" w:hAnsi="Cambria"/>
                <w:b/>
                <w:noProof w:val="0"/>
                <w:lang w:val="en-US"/>
              </w:rPr>
              <w:t>Priorities</w:t>
            </w:r>
          </w:p>
        </w:tc>
        <w:tc>
          <w:tcPr>
            <w:tcW w:w="1276" w:type="dxa"/>
            <w:vAlign w:val="center"/>
          </w:tcPr>
          <w:p w14:paraId="3FC977FC" w14:textId="77777777" w:rsidR="00081760" w:rsidRPr="00754BB8" w:rsidRDefault="00081760" w:rsidP="00C35873">
            <w:pPr>
              <w:spacing w:line="300" w:lineRule="exact"/>
              <w:jc w:val="center"/>
              <w:rPr>
                <w:rFonts w:ascii="Cambria" w:hAnsi="Cambria"/>
                <w:b/>
                <w:noProof w:val="0"/>
                <w:lang w:val="en-US"/>
              </w:rPr>
            </w:pPr>
            <w:r w:rsidRPr="00754BB8">
              <w:rPr>
                <w:rFonts w:ascii="Cambria" w:hAnsi="Cambria"/>
                <w:b/>
                <w:noProof w:val="0"/>
                <w:lang w:val="en-US"/>
              </w:rPr>
              <w:t>No. of initiatives</w:t>
            </w:r>
          </w:p>
        </w:tc>
      </w:tr>
      <w:tr w:rsidR="00F079A2" w:rsidRPr="00754BB8" w14:paraId="6901A243" w14:textId="77777777" w:rsidTr="00A5184C">
        <w:tc>
          <w:tcPr>
            <w:tcW w:w="846" w:type="dxa"/>
            <w:vMerge w:val="restart"/>
            <w:shd w:val="clear" w:color="auto" w:fill="auto"/>
            <w:textDirection w:val="btLr"/>
            <w:vAlign w:val="center"/>
          </w:tcPr>
          <w:p w14:paraId="1BB9356C" w14:textId="77777777" w:rsidR="00F079A2" w:rsidRPr="00754BB8" w:rsidRDefault="00F079A2" w:rsidP="00F079A2">
            <w:pPr>
              <w:spacing w:line="300" w:lineRule="exact"/>
              <w:ind w:left="113" w:right="113"/>
              <w:jc w:val="center"/>
              <w:rPr>
                <w:rFonts w:ascii="Cambria" w:hAnsi="Cambria"/>
                <w:b/>
                <w:noProof w:val="0"/>
                <w:lang w:val="en-US"/>
              </w:rPr>
            </w:pPr>
            <w:r w:rsidRPr="00754BB8">
              <w:rPr>
                <w:rFonts w:ascii="Cambria" w:hAnsi="Cambria"/>
                <w:b/>
                <w:noProof w:val="0"/>
                <w:lang w:val="en-US"/>
              </w:rPr>
              <w:t>Integrated</w:t>
            </w:r>
          </w:p>
        </w:tc>
        <w:tc>
          <w:tcPr>
            <w:tcW w:w="567" w:type="dxa"/>
            <w:vAlign w:val="center"/>
          </w:tcPr>
          <w:p w14:paraId="2B4336F8"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1</w:t>
            </w:r>
          </w:p>
        </w:tc>
        <w:tc>
          <w:tcPr>
            <w:tcW w:w="6804" w:type="dxa"/>
            <w:shd w:val="clear" w:color="auto" w:fill="auto"/>
          </w:tcPr>
          <w:p w14:paraId="4CA08D8D"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Strengthen the cooperation between TRCG, WGM, WGH, and WGDRR to develop impact-based forecasts, decision-support and risk-based warning.</w:t>
            </w:r>
          </w:p>
        </w:tc>
        <w:tc>
          <w:tcPr>
            <w:tcW w:w="1276" w:type="dxa"/>
            <w:vAlign w:val="center"/>
          </w:tcPr>
          <w:p w14:paraId="466342AC" w14:textId="481FE884"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20</w:t>
            </w:r>
          </w:p>
        </w:tc>
      </w:tr>
      <w:tr w:rsidR="00F079A2" w:rsidRPr="00754BB8" w14:paraId="2134E5D2" w14:textId="77777777" w:rsidTr="00A5184C">
        <w:tc>
          <w:tcPr>
            <w:tcW w:w="846" w:type="dxa"/>
            <w:vMerge/>
            <w:shd w:val="clear" w:color="auto" w:fill="auto"/>
            <w:textDirection w:val="btLr"/>
            <w:vAlign w:val="center"/>
          </w:tcPr>
          <w:p w14:paraId="7EBAE61D" w14:textId="77777777" w:rsidR="00F079A2" w:rsidRPr="00754BB8" w:rsidRDefault="00F079A2" w:rsidP="00F079A2">
            <w:pPr>
              <w:spacing w:line="300" w:lineRule="exact"/>
              <w:ind w:left="113" w:right="113"/>
              <w:jc w:val="center"/>
              <w:rPr>
                <w:rFonts w:ascii="Cambria" w:hAnsi="Cambria"/>
                <w:b/>
                <w:noProof w:val="0"/>
                <w:lang w:val="en-US"/>
              </w:rPr>
            </w:pPr>
          </w:p>
        </w:tc>
        <w:tc>
          <w:tcPr>
            <w:tcW w:w="567" w:type="dxa"/>
            <w:vAlign w:val="center"/>
          </w:tcPr>
          <w:p w14:paraId="631AD773"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2</w:t>
            </w:r>
          </w:p>
        </w:tc>
        <w:tc>
          <w:tcPr>
            <w:tcW w:w="6804" w:type="dxa"/>
            <w:shd w:val="clear" w:color="auto" w:fill="auto"/>
          </w:tcPr>
          <w:p w14:paraId="17C84CCB"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Strengthen cross-cutting activities among working groups in the Committee.</w:t>
            </w:r>
          </w:p>
        </w:tc>
        <w:tc>
          <w:tcPr>
            <w:tcW w:w="1276" w:type="dxa"/>
            <w:vAlign w:val="center"/>
          </w:tcPr>
          <w:p w14:paraId="7A36BE71" w14:textId="0B27D8A3"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8</w:t>
            </w:r>
          </w:p>
        </w:tc>
      </w:tr>
      <w:tr w:rsidR="00F079A2" w:rsidRPr="00754BB8" w14:paraId="7703BED2" w14:textId="77777777" w:rsidTr="00A5184C">
        <w:tc>
          <w:tcPr>
            <w:tcW w:w="846" w:type="dxa"/>
            <w:vMerge/>
            <w:shd w:val="clear" w:color="auto" w:fill="auto"/>
            <w:textDirection w:val="btLr"/>
            <w:vAlign w:val="center"/>
          </w:tcPr>
          <w:p w14:paraId="05616B01" w14:textId="77777777" w:rsidR="00F079A2" w:rsidRPr="00754BB8" w:rsidRDefault="00F079A2" w:rsidP="00F079A2">
            <w:pPr>
              <w:spacing w:line="300" w:lineRule="exact"/>
              <w:ind w:left="113" w:right="113"/>
              <w:jc w:val="center"/>
              <w:rPr>
                <w:rFonts w:ascii="Cambria" w:hAnsi="Cambria"/>
                <w:b/>
                <w:noProof w:val="0"/>
                <w:lang w:val="en-US"/>
              </w:rPr>
            </w:pPr>
          </w:p>
        </w:tc>
        <w:tc>
          <w:tcPr>
            <w:tcW w:w="567" w:type="dxa"/>
            <w:vAlign w:val="center"/>
          </w:tcPr>
          <w:p w14:paraId="0552C44F"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3</w:t>
            </w:r>
          </w:p>
        </w:tc>
        <w:tc>
          <w:tcPr>
            <w:tcW w:w="6804" w:type="dxa"/>
            <w:shd w:val="clear" w:color="auto" w:fill="auto"/>
          </w:tcPr>
          <w:p w14:paraId="5341ADFD"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Enhance collaborative activities with other regional/international frameworks/organizations, including technical cooperation between TC/AP-TCRC and TC/PTC cooperation mechanism.</w:t>
            </w:r>
          </w:p>
        </w:tc>
        <w:tc>
          <w:tcPr>
            <w:tcW w:w="1276" w:type="dxa"/>
            <w:vAlign w:val="center"/>
          </w:tcPr>
          <w:p w14:paraId="19BCB1F5" w14:textId="12AEA009"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12</w:t>
            </w:r>
          </w:p>
        </w:tc>
      </w:tr>
      <w:tr w:rsidR="00F079A2" w:rsidRPr="00754BB8" w14:paraId="6E4AC2B4" w14:textId="77777777" w:rsidTr="00A5184C">
        <w:tc>
          <w:tcPr>
            <w:tcW w:w="846" w:type="dxa"/>
            <w:vMerge w:val="restart"/>
            <w:shd w:val="clear" w:color="auto" w:fill="auto"/>
            <w:textDirection w:val="btLr"/>
            <w:vAlign w:val="center"/>
          </w:tcPr>
          <w:p w14:paraId="65BC6EAE" w14:textId="77777777" w:rsidR="00F079A2" w:rsidRPr="00754BB8" w:rsidRDefault="00F079A2" w:rsidP="00F079A2">
            <w:pPr>
              <w:spacing w:line="300" w:lineRule="exact"/>
              <w:ind w:left="113" w:right="113"/>
              <w:jc w:val="center"/>
              <w:rPr>
                <w:rFonts w:ascii="Cambria" w:hAnsi="Cambria"/>
                <w:b/>
                <w:noProof w:val="0"/>
                <w:lang w:val="en-US"/>
              </w:rPr>
            </w:pPr>
            <w:r w:rsidRPr="00754BB8">
              <w:rPr>
                <w:rFonts w:ascii="Cambria" w:hAnsi="Cambria"/>
                <w:b/>
                <w:noProof w:val="0"/>
                <w:lang w:val="en-US"/>
              </w:rPr>
              <w:t>Meteorology</w:t>
            </w:r>
          </w:p>
        </w:tc>
        <w:tc>
          <w:tcPr>
            <w:tcW w:w="567" w:type="dxa"/>
            <w:vAlign w:val="center"/>
          </w:tcPr>
          <w:p w14:paraId="08EEF4BD"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4</w:t>
            </w:r>
          </w:p>
        </w:tc>
        <w:tc>
          <w:tcPr>
            <w:tcW w:w="6804" w:type="dxa"/>
            <w:shd w:val="clear" w:color="auto" w:fill="auto"/>
          </w:tcPr>
          <w:p w14:paraId="522F9CDF"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 xml:space="preserve">Enhance the capacity to monitor and forecast typhoon activities </w:t>
            </w:r>
            <w:r w:rsidRPr="00754BB8">
              <w:rPr>
                <w:rFonts w:ascii="Cambria" w:hAnsi="Cambria"/>
                <w:noProof w:val="0"/>
                <w:lang w:val="en-US"/>
              </w:rPr>
              <w:lastRenderedPageBreak/>
              <w:t>particularly in genesis, intensity and structure change.</w:t>
            </w:r>
          </w:p>
        </w:tc>
        <w:tc>
          <w:tcPr>
            <w:tcW w:w="1276" w:type="dxa"/>
            <w:vAlign w:val="center"/>
          </w:tcPr>
          <w:p w14:paraId="07A20948" w14:textId="503E434C"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lastRenderedPageBreak/>
              <w:t>20</w:t>
            </w:r>
          </w:p>
        </w:tc>
      </w:tr>
      <w:tr w:rsidR="00F079A2" w:rsidRPr="00754BB8" w14:paraId="17556FE9" w14:textId="77777777" w:rsidTr="00A5184C">
        <w:tc>
          <w:tcPr>
            <w:tcW w:w="846" w:type="dxa"/>
            <w:vMerge/>
            <w:shd w:val="clear" w:color="auto" w:fill="auto"/>
            <w:textDirection w:val="btLr"/>
            <w:vAlign w:val="center"/>
          </w:tcPr>
          <w:p w14:paraId="451C7265" w14:textId="77777777" w:rsidR="00F079A2" w:rsidRPr="00754BB8" w:rsidRDefault="00F079A2" w:rsidP="00F079A2">
            <w:pPr>
              <w:spacing w:line="300" w:lineRule="exact"/>
              <w:ind w:left="113" w:right="113"/>
              <w:jc w:val="center"/>
              <w:rPr>
                <w:rFonts w:ascii="Cambria" w:hAnsi="Cambria"/>
                <w:b/>
                <w:noProof w:val="0"/>
                <w:lang w:val="en-US"/>
              </w:rPr>
            </w:pPr>
          </w:p>
        </w:tc>
        <w:tc>
          <w:tcPr>
            <w:tcW w:w="567" w:type="dxa"/>
            <w:vAlign w:val="center"/>
          </w:tcPr>
          <w:p w14:paraId="6F5D6208"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5</w:t>
            </w:r>
          </w:p>
        </w:tc>
        <w:tc>
          <w:tcPr>
            <w:tcW w:w="6804" w:type="dxa"/>
            <w:shd w:val="clear" w:color="auto" w:fill="auto"/>
          </w:tcPr>
          <w:p w14:paraId="6C86C8D6"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Develop and enhance typhoon analysis and forecast techniques from nowcast to medium-range, and seasonal to long-range prediction.</w:t>
            </w:r>
          </w:p>
        </w:tc>
        <w:tc>
          <w:tcPr>
            <w:tcW w:w="1276" w:type="dxa"/>
            <w:vAlign w:val="center"/>
          </w:tcPr>
          <w:p w14:paraId="09D3A45E" w14:textId="7FA8A621"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19</w:t>
            </w:r>
          </w:p>
        </w:tc>
      </w:tr>
      <w:tr w:rsidR="00F079A2" w:rsidRPr="00754BB8" w14:paraId="6C5CE74C" w14:textId="77777777" w:rsidTr="00A5184C">
        <w:tc>
          <w:tcPr>
            <w:tcW w:w="846" w:type="dxa"/>
            <w:vMerge/>
            <w:shd w:val="clear" w:color="auto" w:fill="auto"/>
            <w:textDirection w:val="btLr"/>
            <w:vAlign w:val="center"/>
          </w:tcPr>
          <w:p w14:paraId="43B2F53E" w14:textId="77777777" w:rsidR="00F079A2" w:rsidRPr="00754BB8" w:rsidRDefault="00F079A2" w:rsidP="00F079A2">
            <w:pPr>
              <w:spacing w:line="300" w:lineRule="exact"/>
              <w:ind w:left="113" w:right="113"/>
              <w:jc w:val="center"/>
              <w:rPr>
                <w:rFonts w:ascii="Cambria" w:hAnsi="Cambria"/>
                <w:b/>
                <w:noProof w:val="0"/>
                <w:lang w:val="en-US"/>
              </w:rPr>
            </w:pPr>
          </w:p>
        </w:tc>
        <w:tc>
          <w:tcPr>
            <w:tcW w:w="567" w:type="dxa"/>
            <w:vAlign w:val="center"/>
          </w:tcPr>
          <w:p w14:paraId="43771CD2"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6</w:t>
            </w:r>
          </w:p>
        </w:tc>
        <w:tc>
          <w:tcPr>
            <w:tcW w:w="6804" w:type="dxa"/>
            <w:shd w:val="clear" w:color="auto" w:fill="auto"/>
          </w:tcPr>
          <w:p w14:paraId="4B998133"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Enhance and provide typhoon forecast guidance based on NWP including ensembles, weather radar and satellite related products, such as QPE/QPF.</w:t>
            </w:r>
          </w:p>
        </w:tc>
        <w:tc>
          <w:tcPr>
            <w:tcW w:w="1276" w:type="dxa"/>
            <w:vAlign w:val="center"/>
          </w:tcPr>
          <w:p w14:paraId="5AFE645B" w14:textId="03FA32EF"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9</w:t>
            </w:r>
          </w:p>
        </w:tc>
      </w:tr>
      <w:tr w:rsidR="00F079A2" w:rsidRPr="00754BB8" w14:paraId="4DC2B72A" w14:textId="77777777" w:rsidTr="00A5184C">
        <w:tc>
          <w:tcPr>
            <w:tcW w:w="846" w:type="dxa"/>
            <w:vMerge/>
            <w:shd w:val="clear" w:color="auto" w:fill="auto"/>
            <w:textDirection w:val="btLr"/>
            <w:vAlign w:val="center"/>
          </w:tcPr>
          <w:p w14:paraId="4322528F" w14:textId="77777777" w:rsidR="00F079A2" w:rsidRPr="00754BB8" w:rsidRDefault="00F079A2" w:rsidP="00F079A2">
            <w:pPr>
              <w:spacing w:line="300" w:lineRule="exact"/>
              <w:ind w:left="113" w:right="113"/>
              <w:jc w:val="center"/>
              <w:rPr>
                <w:rFonts w:ascii="Cambria" w:hAnsi="Cambria"/>
                <w:b/>
                <w:noProof w:val="0"/>
                <w:lang w:val="en-US"/>
              </w:rPr>
            </w:pPr>
          </w:p>
        </w:tc>
        <w:tc>
          <w:tcPr>
            <w:tcW w:w="567" w:type="dxa"/>
            <w:vAlign w:val="center"/>
          </w:tcPr>
          <w:p w14:paraId="16C60CD9"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7</w:t>
            </w:r>
          </w:p>
        </w:tc>
        <w:tc>
          <w:tcPr>
            <w:tcW w:w="6804" w:type="dxa"/>
            <w:shd w:val="clear" w:color="auto" w:fill="auto"/>
          </w:tcPr>
          <w:p w14:paraId="46E78C97"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Promote communication among typhoon operational forecast and research communities in Typhoon Committee region.</w:t>
            </w:r>
          </w:p>
        </w:tc>
        <w:tc>
          <w:tcPr>
            <w:tcW w:w="1276" w:type="dxa"/>
            <w:vAlign w:val="center"/>
          </w:tcPr>
          <w:p w14:paraId="3C0959B1" w14:textId="3080A084"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12</w:t>
            </w:r>
          </w:p>
        </w:tc>
      </w:tr>
      <w:tr w:rsidR="00F079A2" w:rsidRPr="00754BB8" w14:paraId="3CE525CF" w14:textId="77777777" w:rsidTr="00A5184C">
        <w:tc>
          <w:tcPr>
            <w:tcW w:w="846" w:type="dxa"/>
            <w:vMerge/>
            <w:shd w:val="clear" w:color="auto" w:fill="auto"/>
            <w:textDirection w:val="btLr"/>
            <w:vAlign w:val="center"/>
          </w:tcPr>
          <w:p w14:paraId="41F99442" w14:textId="77777777" w:rsidR="00F079A2" w:rsidRPr="00754BB8" w:rsidRDefault="00F079A2" w:rsidP="00F079A2">
            <w:pPr>
              <w:spacing w:line="300" w:lineRule="exact"/>
              <w:ind w:left="113" w:right="113"/>
              <w:jc w:val="center"/>
              <w:rPr>
                <w:rFonts w:ascii="Cambria" w:hAnsi="Cambria"/>
                <w:b/>
                <w:noProof w:val="0"/>
                <w:lang w:val="en-US"/>
              </w:rPr>
            </w:pPr>
          </w:p>
        </w:tc>
        <w:tc>
          <w:tcPr>
            <w:tcW w:w="567" w:type="dxa"/>
            <w:vAlign w:val="center"/>
          </w:tcPr>
          <w:p w14:paraId="1EB98531"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8</w:t>
            </w:r>
          </w:p>
        </w:tc>
        <w:tc>
          <w:tcPr>
            <w:tcW w:w="6804" w:type="dxa"/>
            <w:shd w:val="clear" w:color="auto" w:fill="auto"/>
          </w:tcPr>
          <w:p w14:paraId="4E375AC7"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Enhance training activities with TRCG, WGH, and WGDRR in accordance with Typhoon Committee forecast competency, knowledge sharing, and exchange of latest development and new techniques.</w:t>
            </w:r>
          </w:p>
        </w:tc>
        <w:tc>
          <w:tcPr>
            <w:tcW w:w="1276" w:type="dxa"/>
            <w:vAlign w:val="center"/>
          </w:tcPr>
          <w:p w14:paraId="3CA2640D" w14:textId="519AA971"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9</w:t>
            </w:r>
          </w:p>
        </w:tc>
      </w:tr>
      <w:tr w:rsidR="00F079A2" w:rsidRPr="00754BB8" w14:paraId="7F3B25C4" w14:textId="77777777" w:rsidTr="00A5184C">
        <w:trPr>
          <w:trHeight w:val="643"/>
        </w:trPr>
        <w:tc>
          <w:tcPr>
            <w:tcW w:w="846" w:type="dxa"/>
            <w:vMerge/>
            <w:shd w:val="clear" w:color="auto" w:fill="auto"/>
            <w:textDirection w:val="btLr"/>
            <w:vAlign w:val="center"/>
          </w:tcPr>
          <w:p w14:paraId="3DE83CEF" w14:textId="77777777" w:rsidR="00F079A2" w:rsidRPr="00754BB8" w:rsidRDefault="00F079A2" w:rsidP="00F079A2">
            <w:pPr>
              <w:spacing w:line="300" w:lineRule="exact"/>
              <w:ind w:left="113" w:right="113"/>
              <w:jc w:val="center"/>
              <w:rPr>
                <w:rFonts w:ascii="Cambria" w:hAnsi="Cambria"/>
                <w:b/>
                <w:noProof w:val="0"/>
                <w:lang w:val="en-US"/>
              </w:rPr>
            </w:pPr>
          </w:p>
        </w:tc>
        <w:tc>
          <w:tcPr>
            <w:tcW w:w="567" w:type="dxa"/>
            <w:vAlign w:val="center"/>
          </w:tcPr>
          <w:p w14:paraId="11766249"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9</w:t>
            </w:r>
          </w:p>
        </w:tc>
        <w:tc>
          <w:tcPr>
            <w:tcW w:w="6804" w:type="dxa"/>
            <w:shd w:val="clear" w:color="auto" w:fill="auto"/>
          </w:tcPr>
          <w:p w14:paraId="05A54C9C"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Enhance RSMC capacity to provide regional guidance including storm surge, in response to Member’s needs.</w:t>
            </w:r>
          </w:p>
        </w:tc>
        <w:tc>
          <w:tcPr>
            <w:tcW w:w="1276" w:type="dxa"/>
            <w:vAlign w:val="center"/>
          </w:tcPr>
          <w:p w14:paraId="3178B817" w14:textId="35632473"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1</w:t>
            </w:r>
          </w:p>
        </w:tc>
      </w:tr>
      <w:tr w:rsidR="00F079A2" w:rsidRPr="00754BB8" w14:paraId="5562BC59" w14:textId="77777777" w:rsidTr="00A5184C">
        <w:tc>
          <w:tcPr>
            <w:tcW w:w="846" w:type="dxa"/>
            <w:vMerge w:val="restart"/>
            <w:shd w:val="clear" w:color="auto" w:fill="auto"/>
            <w:textDirection w:val="btLr"/>
            <w:vAlign w:val="center"/>
          </w:tcPr>
          <w:p w14:paraId="1B24C11F" w14:textId="77777777" w:rsidR="00F079A2" w:rsidRPr="00754BB8" w:rsidRDefault="00F079A2" w:rsidP="00F079A2">
            <w:pPr>
              <w:spacing w:line="300" w:lineRule="exact"/>
              <w:ind w:left="113" w:right="113"/>
              <w:jc w:val="center"/>
              <w:rPr>
                <w:rFonts w:ascii="Cambria" w:hAnsi="Cambria"/>
                <w:b/>
                <w:noProof w:val="0"/>
                <w:lang w:val="en-US"/>
              </w:rPr>
            </w:pPr>
            <w:r w:rsidRPr="00754BB8">
              <w:rPr>
                <w:rFonts w:ascii="Cambria" w:hAnsi="Cambria"/>
                <w:b/>
                <w:noProof w:val="0"/>
                <w:lang w:val="en-US"/>
              </w:rPr>
              <w:t>Hydrology</w:t>
            </w:r>
          </w:p>
        </w:tc>
        <w:tc>
          <w:tcPr>
            <w:tcW w:w="567" w:type="dxa"/>
            <w:vAlign w:val="center"/>
          </w:tcPr>
          <w:p w14:paraId="6C1191E8"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10</w:t>
            </w:r>
          </w:p>
        </w:tc>
        <w:tc>
          <w:tcPr>
            <w:tcW w:w="6804" w:type="dxa"/>
            <w:shd w:val="clear" w:color="auto" w:fill="auto"/>
          </w:tcPr>
          <w:p w14:paraId="791774B4"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Improve typhoon-related flood (including riverine flood, flash flood, urban flood, and coastal flood) monitoring, data collection and archiving, quality control, transmission, processing, and sharing framework.</w:t>
            </w:r>
          </w:p>
        </w:tc>
        <w:tc>
          <w:tcPr>
            <w:tcW w:w="1276" w:type="dxa"/>
            <w:vAlign w:val="center"/>
          </w:tcPr>
          <w:p w14:paraId="13E50E50" w14:textId="377A25CC"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10</w:t>
            </w:r>
          </w:p>
        </w:tc>
      </w:tr>
      <w:tr w:rsidR="00F079A2" w:rsidRPr="00754BB8" w14:paraId="79138F7C" w14:textId="77777777" w:rsidTr="00A5184C">
        <w:tc>
          <w:tcPr>
            <w:tcW w:w="846" w:type="dxa"/>
            <w:vMerge/>
            <w:shd w:val="clear" w:color="auto" w:fill="auto"/>
            <w:textDirection w:val="btLr"/>
            <w:vAlign w:val="center"/>
          </w:tcPr>
          <w:p w14:paraId="47E07F65" w14:textId="77777777" w:rsidR="00F079A2" w:rsidRPr="00754BB8" w:rsidRDefault="00F079A2" w:rsidP="00F079A2">
            <w:pPr>
              <w:spacing w:line="300" w:lineRule="exact"/>
              <w:ind w:left="113" w:right="113"/>
              <w:jc w:val="center"/>
              <w:rPr>
                <w:rFonts w:ascii="Cambria" w:hAnsi="Cambria"/>
                <w:b/>
                <w:noProof w:val="0"/>
                <w:lang w:val="en-US"/>
              </w:rPr>
            </w:pPr>
          </w:p>
        </w:tc>
        <w:tc>
          <w:tcPr>
            <w:tcW w:w="567" w:type="dxa"/>
            <w:vAlign w:val="center"/>
          </w:tcPr>
          <w:p w14:paraId="0A841019"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11</w:t>
            </w:r>
          </w:p>
        </w:tc>
        <w:tc>
          <w:tcPr>
            <w:tcW w:w="6804" w:type="dxa"/>
            <w:shd w:val="clear" w:color="auto" w:fill="auto"/>
          </w:tcPr>
          <w:p w14:paraId="076A50B9"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Enhance capacity in typhoon-related flood risk management (including land-use management, dam operation, etc.) and integrated water resources management and flood-water utilization.</w:t>
            </w:r>
          </w:p>
        </w:tc>
        <w:tc>
          <w:tcPr>
            <w:tcW w:w="1276" w:type="dxa"/>
            <w:vAlign w:val="center"/>
          </w:tcPr>
          <w:p w14:paraId="14A7812E" w14:textId="6408CAAA"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7</w:t>
            </w:r>
          </w:p>
        </w:tc>
      </w:tr>
      <w:tr w:rsidR="00F079A2" w:rsidRPr="00754BB8" w14:paraId="4AD728B2" w14:textId="77777777" w:rsidTr="00A5184C">
        <w:tc>
          <w:tcPr>
            <w:tcW w:w="846" w:type="dxa"/>
            <w:vMerge/>
            <w:shd w:val="clear" w:color="auto" w:fill="auto"/>
            <w:textDirection w:val="btLr"/>
            <w:vAlign w:val="center"/>
          </w:tcPr>
          <w:p w14:paraId="7E7476B6" w14:textId="77777777" w:rsidR="00F079A2" w:rsidRPr="00754BB8" w:rsidRDefault="00F079A2" w:rsidP="00F079A2">
            <w:pPr>
              <w:spacing w:line="300" w:lineRule="exact"/>
              <w:ind w:left="113" w:right="113"/>
              <w:jc w:val="center"/>
              <w:rPr>
                <w:rFonts w:ascii="Cambria" w:hAnsi="Cambria"/>
                <w:b/>
                <w:noProof w:val="0"/>
                <w:lang w:val="en-US"/>
              </w:rPr>
            </w:pPr>
          </w:p>
        </w:tc>
        <w:tc>
          <w:tcPr>
            <w:tcW w:w="567" w:type="dxa"/>
            <w:vAlign w:val="center"/>
          </w:tcPr>
          <w:p w14:paraId="54FB2F42"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12</w:t>
            </w:r>
          </w:p>
        </w:tc>
        <w:tc>
          <w:tcPr>
            <w:tcW w:w="6804" w:type="dxa"/>
            <w:shd w:val="clear" w:color="auto" w:fill="auto"/>
          </w:tcPr>
          <w:p w14:paraId="4350DCA8"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Strengthen capacity in effective flood forecasting and impact-based early warning, including hazard mapping and anticipated risk based on methodological and hydrological modelling, and operation system development.</w:t>
            </w:r>
          </w:p>
        </w:tc>
        <w:tc>
          <w:tcPr>
            <w:tcW w:w="1276" w:type="dxa"/>
            <w:vAlign w:val="center"/>
          </w:tcPr>
          <w:p w14:paraId="102DDF2B" w14:textId="4053C781"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15</w:t>
            </w:r>
          </w:p>
        </w:tc>
      </w:tr>
      <w:tr w:rsidR="00F079A2" w:rsidRPr="00754BB8" w14:paraId="052E8768" w14:textId="77777777" w:rsidTr="00A5184C">
        <w:tc>
          <w:tcPr>
            <w:tcW w:w="846" w:type="dxa"/>
            <w:vMerge/>
            <w:shd w:val="clear" w:color="auto" w:fill="auto"/>
            <w:textDirection w:val="btLr"/>
            <w:vAlign w:val="center"/>
          </w:tcPr>
          <w:p w14:paraId="3B4117B8" w14:textId="77777777" w:rsidR="00F079A2" w:rsidRPr="00754BB8" w:rsidRDefault="00F079A2" w:rsidP="00F079A2">
            <w:pPr>
              <w:spacing w:line="300" w:lineRule="exact"/>
              <w:ind w:left="113" w:right="113"/>
              <w:jc w:val="center"/>
              <w:rPr>
                <w:rFonts w:ascii="Cambria" w:hAnsi="Cambria"/>
                <w:b/>
                <w:noProof w:val="0"/>
                <w:lang w:val="en-US"/>
              </w:rPr>
            </w:pPr>
          </w:p>
        </w:tc>
        <w:tc>
          <w:tcPr>
            <w:tcW w:w="567" w:type="dxa"/>
            <w:vAlign w:val="center"/>
          </w:tcPr>
          <w:p w14:paraId="4B37CCA1"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13</w:t>
            </w:r>
          </w:p>
        </w:tc>
        <w:tc>
          <w:tcPr>
            <w:tcW w:w="6804" w:type="dxa"/>
            <w:shd w:val="clear" w:color="auto" w:fill="auto"/>
          </w:tcPr>
          <w:p w14:paraId="36B20DB6"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Develop capacity in projecting the impacts of climate change, urbanization and other human activities on typhoon-related flood disaster vulnerability and water resource availability.</w:t>
            </w:r>
          </w:p>
        </w:tc>
        <w:tc>
          <w:tcPr>
            <w:tcW w:w="1276" w:type="dxa"/>
            <w:vAlign w:val="center"/>
          </w:tcPr>
          <w:p w14:paraId="67C4D50F" w14:textId="69198158"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1</w:t>
            </w:r>
          </w:p>
        </w:tc>
      </w:tr>
      <w:tr w:rsidR="00F079A2" w:rsidRPr="00754BB8" w14:paraId="31654024" w14:textId="77777777" w:rsidTr="00A5184C">
        <w:tc>
          <w:tcPr>
            <w:tcW w:w="846" w:type="dxa"/>
            <w:vMerge/>
            <w:shd w:val="clear" w:color="auto" w:fill="auto"/>
            <w:textDirection w:val="btLr"/>
            <w:vAlign w:val="center"/>
          </w:tcPr>
          <w:p w14:paraId="650D43EC" w14:textId="77777777" w:rsidR="00F079A2" w:rsidRPr="00754BB8" w:rsidRDefault="00F079A2" w:rsidP="00F079A2">
            <w:pPr>
              <w:spacing w:line="300" w:lineRule="exact"/>
              <w:ind w:left="113" w:right="113"/>
              <w:jc w:val="center"/>
              <w:rPr>
                <w:rFonts w:ascii="Cambria" w:hAnsi="Cambria"/>
                <w:b/>
                <w:noProof w:val="0"/>
                <w:lang w:val="en-US"/>
              </w:rPr>
            </w:pPr>
          </w:p>
        </w:tc>
        <w:tc>
          <w:tcPr>
            <w:tcW w:w="567" w:type="dxa"/>
            <w:vAlign w:val="center"/>
          </w:tcPr>
          <w:p w14:paraId="48F395D7"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14</w:t>
            </w:r>
          </w:p>
        </w:tc>
        <w:tc>
          <w:tcPr>
            <w:tcW w:w="6804" w:type="dxa"/>
            <w:shd w:val="clear" w:color="auto" w:fill="auto"/>
          </w:tcPr>
          <w:p w14:paraId="43C84288"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Increase capacity in utilization of advanced science and technology for typhoon-related flood forecasting, early warning, and management.</w:t>
            </w:r>
          </w:p>
        </w:tc>
        <w:tc>
          <w:tcPr>
            <w:tcW w:w="1276" w:type="dxa"/>
            <w:vAlign w:val="center"/>
          </w:tcPr>
          <w:p w14:paraId="74AD24AF" w14:textId="1283F2E0"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7</w:t>
            </w:r>
          </w:p>
        </w:tc>
      </w:tr>
      <w:tr w:rsidR="00F079A2" w:rsidRPr="00754BB8" w14:paraId="6F754093" w14:textId="77777777" w:rsidTr="00A5184C">
        <w:tc>
          <w:tcPr>
            <w:tcW w:w="846" w:type="dxa"/>
            <w:vMerge w:val="restart"/>
            <w:shd w:val="clear" w:color="auto" w:fill="auto"/>
            <w:textDirection w:val="btLr"/>
            <w:vAlign w:val="center"/>
          </w:tcPr>
          <w:p w14:paraId="145A7494" w14:textId="77777777" w:rsidR="00F079A2" w:rsidRPr="00754BB8" w:rsidRDefault="00F079A2" w:rsidP="00F079A2">
            <w:pPr>
              <w:spacing w:line="300" w:lineRule="exact"/>
              <w:ind w:left="113" w:right="113"/>
              <w:jc w:val="center"/>
              <w:rPr>
                <w:rFonts w:ascii="Cambria" w:hAnsi="Cambria"/>
                <w:b/>
                <w:noProof w:val="0"/>
                <w:lang w:val="en-US"/>
              </w:rPr>
            </w:pPr>
            <w:r w:rsidRPr="00754BB8">
              <w:rPr>
                <w:rFonts w:ascii="Cambria" w:hAnsi="Cambria"/>
                <w:b/>
                <w:noProof w:val="0"/>
                <w:lang w:val="en-US"/>
              </w:rPr>
              <w:t>DRR</w:t>
            </w:r>
          </w:p>
        </w:tc>
        <w:tc>
          <w:tcPr>
            <w:tcW w:w="567" w:type="dxa"/>
            <w:vAlign w:val="center"/>
          </w:tcPr>
          <w:p w14:paraId="6D3720E3"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15</w:t>
            </w:r>
          </w:p>
        </w:tc>
        <w:tc>
          <w:tcPr>
            <w:tcW w:w="6804" w:type="dxa"/>
            <w:shd w:val="clear" w:color="auto" w:fill="auto"/>
          </w:tcPr>
          <w:p w14:paraId="76F59D79"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Provide reliable statistics of mortality and direct disaster economic loss caused by typhoon-related disasters for monitoring the targets of the Typhoon Committee.</w:t>
            </w:r>
          </w:p>
        </w:tc>
        <w:tc>
          <w:tcPr>
            <w:tcW w:w="1276" w:type="dxa"/>
            <w:vAlign w:val="center"/>
          </w:tcPr>
          <w:p w14:paraId="47A71248" w14:textId="6B09300C"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2</w:t>
            </w:r>
          </w:p>
        </w:tc>
      </w:tr>
      <w:tr w:rsidR="00F079A2" w:rsidRPr="00754BB8" w14:paraId="48C22673" w14:textId="77777777" w:rsidTr="00A5184C">
        <w:tc>
          <w:tcPr>
            <w:tcW w:w="846" w:type="dxa"/>
            <w:vMerge/>
            <w:shd w:val="clear" w:color="auto" w:fill="auto"/>
            <w:vAlign w:val="center"/>
          </w:tcPr>
          <w:p w14:paraId="003B413D" w14:textId="77777777" w:rsidR="00F079A2" w:rsidRPr="00754BB8" w:rsidRDefault="00F079A2" w:rsidP="00F079A2">
            <w:pPr>
              <w:spacing w:line="300" w:lineRule="exact"/>
              <w:jc w:val="center"/>
              <w:rPr>
                <w:rFonts w:ascii="Cambria" w:hAnsi="Cambria"/>
                <w:b/>
                <w:noProof w:val="0"/>
                <w:lang w:val="en-US"/>
              </w:rPr>
            </w:pPr>
          </w:p>
        </w:tc>
        <w:tc>
          <w:tcPr>
            <w:tcW w:w="567" w:type="dxa"/>
            <w:vAlign w:val="center"/>
          </w:tcPr>
          <w:p w14:paraId="7C42821F"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16</w:t>
            </w:r>
          </w:p>
        </w:tc>
        <w:tc>
          <w:tcPr>
            <w:tcW w:w="6804" w:type="dxa"/>
            <w:shd w:val="clear" w:color="auto" w:fill="auto"/>
          </w:tcPr>
          <w:p w14:paraId="1E86CB9D"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Enhance Members’ disaster risk reduction techniques and management strategies.</w:t>
            </w:r>
          </w:p>
        </w:tc>
        <w:tc>
          <w:tcPr>
            <w:tcW w:w="1276" w:type="dxa"/>
            <w:vAlign w:val="center"/>
          </w:tcPr>
          <w:p w14:paraId="343DFA90" w14:textId="5A8530CC"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24</w:t>
            </w:r>
          </w:p>
        </w:tc>
      </w:tr>
      <w:tr w:rsidR="00F079A2" w:rsidRPr="00754BB8" w14:paraId="60CC5833" w14:textId="77777777" w:rsidTr="00A5184C">
        <w:tc>
          <w:tcPr>
            <w:tcW w:w="846" w:type="dxa"/>
            <w:vMerge/>
            <w:shd w:val="clear" w:color="auto" w:fill="auto"/>
            <w:vAlign w:val="center"/>
          </w:tcPr>
          <w:p w14:paraId="5B49F632" w14:textId="77777777" w:rsidR="00F079A2" w:rsidRPr="00754BB8" w:rsidRDefault="00F079A2" w:rsidP="00F079A2">
            <w:pPr>
              <w:spacing w:line="300" w:lineRule="exact"/>
              <w:jc w:val="center"/>
              <w:rPr>
                <w:rFonts w:ascii="Cambria" w:hAnsi="Cambria"/>
                <w:b/>
                <w:noProof w:val="0"/>
                <w:lang w:val="en-US"/>
              </w:rPr>
            </w:pPr>
          </w:p>
        </w:tc>
        <w:tc>
          <w:tcPr>
            <w:tcW w:w="567" w:type="dxa"/>
            <w:vAlign w:val="center"/>
          </w:tcPr>
          <w:p w14:paraId="3F76D5FF"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17</w:t>
            </w:r>
          </w:p>
        </w:tc>
        <w:tc>
          <w:tcPr>
            <w:tcW w:w="6804" w:type="dxa"/>
            <w:shd w:val="clear" w:color="auto" w:fill="auto"/>
          </w:tcPr>
          <w:p w14:paraId="4CFC7ED0"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Evaluate socio-economic benefits of disaster risk reduction for typhoon-related disasters.</w:t>
            </w:r>
          </w:p>
        </w:tc>
        <w:tc>
          <w:tcPr>
            <w:tcW w:w="1276" w:type="dxa"/>
            <w:vAlign w:val="center"/>
          </w:tcPr>
          <w:p w14:paraId="0D99CFFA" w14:textId="42ADE670"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1</w:t>
            </w:r>
          </w:p>
        </w:tc>
      </w:tr>
      <w:tr w:rsidR="00F079A2" w:rsidRPr="00754BB8" w14:paraId="09905ECE" w14:textId="77777777" w:rsidTr="00A5184C">
        <w:trPr>
          <w:trHeight w:val="415"/>
        </w:trPr>
        <w:tc>
          <w:tcPr>
            <w:tcW w:w="846" w:type="dxa"/>
            <w:vMerge/>
            <w:shd w:val="clear" w:color="auto" w:fill="auto"/>
            <w:vAlign w:val="center"/>
          </w:tcPr>
          <w:p w14:paraId="1A608714" w14:textId="77777777" w:rsidR="00F079A2" w:rsidRPr="00754BB8" w:rsidRDefault="00F079A2" w:rsidP="00F079A2">
            <w:pPr>
              <w:spacing w:line="300" w:lineRule="exact"/>
              <w:jc w:val="center"/>
              <w:rPr>
                <w:rFonts w:ascii="Cambria" w:hAnsi="Cambria"/>
                <w:b/>
                <w:noProof w:val="0"/>
                <w:lang w:val="en-US"/>
              </w:rPr>
            </w:pPr>
          </w:p>
        </w:tc>
        <w:tc>
          <w:tcPr>
            <w:tcW w:w="567" w:type="dxa"/>
            <w:vAlign w:val="center"/>
          </w:tcPr>
          <w:p w14:paraId="042AC8FC"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18</w:t>
            </w:r>
          </w:p>
        </w:tc>
        <w:tc>
          <w:tcPr>
            <w:tcW w:w="6804" w:type="dxa"/>
            <w:shd w:val="clear" w:color="auto" w:fill="auto"/>
          </w:tcPr>
          <w:p w14:paraId="786D204B"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Promote international cooperation of DRR implementation project.</w:t>
            </w:r>
          </w:p>
        </w:tc>
        <w:tc>
          <w:tcPr>
            <w:tcW w:w="1276" w:type="dxa"/>
            <w:vAlign w:val="center"/>
          </w:tcPr>
          <w:p w14:paraId="0D7CD8A8" w14:textId="246E38D8"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6</w:t>
            </w:r>
          </w:p>
        </w:tc>
      </w:tr>
      <w:tr w:rsidR="00F079A2" w:rsidRPr="00754BB8" w14:paraId="2859C9F2" w14:textId="77777777" w:rsidTr="00A5184C">
        <w:tc>
          <w:tcPr>
            <w:tcW w:w="846" w:type="dxa"/>
            <w:vMerge/>
            <w:shd w:val="clear" w:color="auto" w:fill="auto"/>
            <w:vAlign w:val="center"/>
          </w:tcPr>
          <w:p w14:paraId="0291BA0A" w14:textId="77777777" w:rsidR="00F079A2" w:rsidRPr="00754BB8" w:rsidRDefault="00F079A2" w:rsidP="00F079A2">
            <w:pPr>
              <w:spacing w:line="300" w:lineRule="exact"/>
              <w:jc w:val="center"/>
              <w:rPr>
                <w:rFonts w:ascii="Cambria" w:hAnsi="Cambria"/>
                <w:b/>
                <w:noProof w:val="0"/>
                <w:lang w:val="en-US"/>
              </w:rPr>
            </w:pPr>
          </w:p>
        </w:tc>
        <w:tc>
          <w:tcPr>
            <w:tcW w:w="567" w:type="dxa"/>
            <w:vAlign w:val="center"/>
          </w:tcPr>
          <w:p w14:paraId="2B9AC3C3" w14:textId="77777777" w:rsidR="00F079A2" w:rsidRPr="00754BB8" w:rsidRDefault="00F079A2" w:rsidP="00F079A2">
            <w:pPr>
              <w:spacing w:line="300" w:lineRule="exact"/>
              <w:jc w:val="center"/>
              <w:rPr>
                <w:rFonts w:ascii="Cambria" w:hAnsi="Cambria"/>
                <w:noProof w:val="0"/>
                <w:lang w:val="en-US"/>
              </w:rPr>
            </w:pPr>
            <w:r w:rsidRPr="00754BB8">
              <w:rPr>
                <w:noProof w:val="0"/>
                <w:lang w:val="en-US"/>
              </w:rPr>
              <w:t>19</w:t>
            </w:r>
          </w:p>
        </w:tc>
        <w:tc>
          <w:tcPr>
            <w:tcW w:w="6804" w:type="dxa"/>
            <w:shd w:val="clear" w:color="auto" w:fill="auto"/>
          </w:tcPr>
          <w:p w14:paraId="6B54D72C" w14:textId="77777777" w:rsidR="00F079A2" w:rsidRPr="00754BB8" w:rsidRDefault="00F079A2" w:rsidP="00F079A2">
            <w:pPr>
              <w:spacing w:line="300" w:lineRule="exact"/>
              <w:rPr>
                <w:rFonts w:ascii="Cambria" w:hAnsi="Cambria"/>
                <w:noProof w:val="0"/>
                <w:lang w:val="en-US"/>
              </w:rPr>
            </w:pPr>
            <w:r w:rsidRPr="00754BB8">
              <w:rPr>
                <w:rFonts w:ascii="Cambria" w:hAnsi="Cambria"/>
                <w:noProof w:val="0"/>
                <w:lang w:val="en-US"/>
              </w:rPr>
              <w:t>Share experience/knowhow of DRR activities including legal and policy framework, community-based DRR activities, methodology to collect disaster-related information.</w:t>
            </w:r>
          </w:p>
        </w:tc>
        <w:tc>
          <w:tcPr>
            <w:tcW w:w="1276" w:type="dxa"/>
            <w:vAlign w:val="center"/>
          </w:tcPr>
          <w:p w14:paraId="30CFA0D5" w14:textId="33878E5C" w:rsidR="00F079A2" w:rsidRPr="00754BB8" w:rsidRDefault="00F079A2" w:rsidP="00F079A2">
            <w:pPr>
              <w:spacing w:line="300" w:lineRule="exact"/>
              <w:jc w:val="center"/>
              <w:rPr>
                <w:rFonts w:ascii="Cambria" w:hAnsi="Cambria"/>
                <w:noProof w:val="0"/>
                <w:lang w:val="en-US"/>
              </w:rPr>
            </w:pPr>
            <w:r w:rsidRPr="00DC1035">
              <w:rPr>
                <w:rFonts w:ascii="Cambria" w:eastAsia="PMingLiU" w:hAnsi="Cambria" w:cs="Calibri"/>
                <w:color w:val="000000"/>
              </w:rPr>
              <w:t>13</w:t>
            </w:r>
          </w:p>
        </w:tc>
      </w:tr>
    </w:tbl>
    <w:p w14:paraId="17A51618" w14:textId="77777777" w:rsidR="00081760" w:rsidRPr="00754BB8" w:rsidRDefault="00081760" w:rsidP="00081760">
      <w:pPr>
        <w:rPr>
          <w:rFonts w:ascii="Cambria" w:hAnsi="Cambria"/>
          <w:noProof w:val="0"/>
          <w:lang w:val="en-US"/>
        </w:rPr>
      </w:pPr>
    </w:p>
    <w:p w14:paraId="4E0B00A4" w14:textId="77777777" w:rsidR="00880B61" w:rsidRDefault="00880B61" w:rsidP="00081760">
      <w:pPr>
        <w:rPr>
          <w:rFonts w:ascii="Cambria" w:hAnsi="Cambria"/>
          <w:noProof w:val="0"/>
          <w:lang w:val="en-US"/>
        </w:rPr>
      </w:pPr>
    </w:p>
    <w:p w14:paraId="334D4DA4" w14:textId="3EA4528A" w:rsidR="00081760" w:rsidRPr="00CD2638" w:rsidRDefault="00880B61" w:rsidP="00AB4444">
      <w:pPr>
        <w:ind w:left="709" w:hanging="709"/>
        <w:rPr>
          <w:rFonts w:ascii="Cambria" w:hAnsi="Cambria"/>
          <w:b/>
          <w:bCs/>
          <w:noProof w:val="0"/>
          <w:sz w:val="24"/>
          <w:szCs w:val="24"/>
          <w:lang w:val="en-US"/>
        </w:rPr>
      </w:pPr>
      <w:r w:rsidRPr="00CD2638">
        <w:rPr>
          <w:rFonts w:ascii="Cambria" w:hAnsi="Cambria"/>
          <w:b/>
          <w:bCs/>
          <w:noProof w:val="0"/>
          <w:sz w:val="24"/>
          <w:szCs w:val="24"/>
          <w:lang w:val="en-US"/>
        </w:rPr>
        <w:t>2.4</w:t>
      </w:r>
      <w:r w:rsidRPr="00CD2638">
        <w:rPr>
          <w:rFonts w:ascii="Cambria" w:hAnsi="Cambria"/>
          <w:b/>
          <w:bCs/>
          <w:noProof w:val="0"/>
          <w:sz w:val="24"/>
          <w:szCs w:val="24"/>
          <w:lang w:val="en-US"/>
        </w:rPr>
        <w:tab/>
        <w:t xml:space="preserve">Members’ activities related to </w:t>
      </w:r>
      <w:r w:rsidR="00B162C5">
        <w:rPr>
          <w:rFonts w:ascii="Cambria" w:hAnsi="Cambria"/>
          <w:b/>
          <w:bCs/>
          <w:noProof w:val="0"/>
          <w:sz w:val="24"/>
          <w:szCs w:val="24"/>
          <w:lang w:val="en-US"/>
        </w:rPr>
        <w:t xml:space="preserve">the </w:t>
      </w:r>
      <w:r w:rsidRPr="00CD2638">
        <w:rPr>
          <w:rFonts w:ascii="Cambria" w:hAnsi="Cambria"/>
          <w:b/>
          <w:bCs/>
          <w:noProof w:val="0"/>
          <w:sz w:val="24"/>
          <w:szCs w:val="24"/>
          <w:lang w:val="en-US"/>
        </w:rPr>
        <w:t>Early Warnings for All initiative</w:t>
      </w:r>
    </w:p>
    <w:p w14:paraId="0492C361" w14:textId="0D5E100C" w:rsidR="00880B61" w:rsidRPr="00CD2638" w:rsidRDefault="00880B61" w:rsidP="00081760">
      <w:pPr>
        <w:rPr>
          <w:rFonts w:ascii="Cambria" w:hAnsi="Cambria"/>
          <w:noProof w:val="0"/>
          <w:sz w:val="24"/>
          <w:szCs w:val="24"/>
          <w:lang w:val="en-US"/>
        </w:rPr>
      </w:pPr>
    </w:p>
    <w:p w14:paraId="6C9A627B" w14:textId="0F591672" w:rsidR="00880B61" w:rsidRPr="00CD2638" w:rsidRDefault="00880B61" w:rsidP="00880B61">
      <w:pPr>
        <w:jc w:val="both"/>
        <w:rPr>
          <w:rFonts w:ascii="Cambria" w:hAnsi="Cambria"/>
          <w:noProof w:val="0"/>
          <w:sz w:val="24"/>
          <w:szCs w:val="24"/>
          <w:lang w:val="en-US"/>
        </w:rPr>
      </w:pPr>
      <w:r w:rsidRPr="00CD2638">
        <w:rPr>
          <w:rFonts w:ascii="Cambria" w:hAnsi="Cambria"/>
          <w:noProof w:val="0"/>
          <w:sz w:val="24"/>
          <w:szCs w:val="24"/>
          <w:lang w:val="en-US"/>
        </w:rPr>
        <w:t>In echoing the Early Warnings for All (EW4All) initiative of the United Nations, Members are also invited to report the relevance of their activities with the four pillars of EW4All</w:t>
      </w:r>
      <w:r w:rsidR="00B3567B">
        <w:rPr>
          <w:rFonts w:ascii="Cambria" w:hAnsi="Cambria"/>
          <w:noProof w:val="0"/>
          <w:sz w:val="24"/>
          <w:szCs w:val="24"/>
          <w:lang w:val="en-US"/>
        </w:rPr>
        <w:t xml:space="preserve"> </w:t>
      </w:r>
      <w:r w:rsidRPr="00CD2638">
        <w:rPr>
          <w:rFonts w:ascii="Cambria" w:hAnsi="Cambria"/>
          <w:noProof w:val="0"/>
          <w:sz w:val="24"/>
          <w:szCs w:val="24"/>
          <w:lang w:val="en-US"/>
        </w:rPr>
        <w:lastRenderedPageBreak/>
        <w:t>in the Member Report</w:t>
      </w:r>
      <w:r w:rsidR="00C66AEF">
        <w:rPr>
          <w:rFonts w:ascii="Cambria" w:hAnsi="Cambria"/>
          <w:noProof w:val="0"/>
          <w:sz w:val="24"/>
          <w:szCs w:val="24"/>
          <w:lang w:val="en-US"/>
        </w:rPr>
        <w:t xml:space="preserve"> for the 18</w:t>
      </w:r>
      <w:r w:rsidR="00C66AEF" w:rsidRPr="00C66AEF">
        <w:rPr>
          <w:rFonts w:ascii="Cambria" w:hAnsi="Cambria"/>
          <w:noProof w:val="0"/>
          <w:sz w:val="24"/>
          <w:szCs w:val="24"/>
          <w:vertAlign w:val="superscript"/>
          <w:lang w:val="en-US"/>
        </w:rPr>
        <w:t>th</w:t>
      </w:r>
      <w:r w:rsidR="00C66AEF">
        <w:rPr>
          <w:rFonts w:ascii="Cambria" w:hAnsi="Cambria"/>
          <w:noProof w:val="0"/>
          <w:sz w:val="24"/>
          <w:szCs w:val="24"/>
          <w:lang w:val="en-US"/>
        </w:rPr>
        <w:t xml:space="preserve"> IWS</w:t>
      </w:r>
      <w:r w:rsidRPr="00CD2638">
        <w:rPr>
          <w:rFonts w:ascii="Cambria" w:hAnsi="Cambria"/>
          <w:noProof w:val="0"/>
          <w:sz w:val="24"/>
          <w:szCs w:val="24"/>
          <w:lang w:val="en-US"/>
        </w:rPr>
        <w:t>.  The table below summarizes the number of initiatives addressing the four pillars of EW4All as reported in the Member Reports available for the 18</w:t>
      </w:r>
      <w:r w:rsidRPr="00CD2638">
        <w:rPr>
          <w:rFonts w:ascii="Cambria" w:hAnsi="Cambria"/>
          <w:noProof w:val="0"/>
          <w:sz w:val="24"/>
          <w:szCs w:val="24"/>
          <w:vertAlign w:val="superscript"/>
          <w:lang w:val="en-US"/>
        </w:rPr>
        <w:t>th</w:t>
      </w:r>
      <w:r w:rsidR="00CD2638" w:rsidRPr="00CD2638">
        <w:rPr>
          <w:rFonts w:ascii="Cambria" w:hAnsi="Cambria"/>
          <w:noProof w:val="0"/>
          <w:sz w:val="24"/>
          <w:szCs w:val="24"/>
          <w:lang w:val="en-US"/>
        </w:rPr>
        <w:t xml:space="preserve"> </w:t>
      </w:r>
      <w:r w:rsidRPr="00CD2638">
        <w:rPr>
          <w:rFonts w:ascii="Cambria" w:hAnsi="Cambria"/>
          <w:noProof w:val="0"/>
          <w:sz w:val="24"/>
          <w:szCs w:val="24"/>
          <w:lang w:val="en-US"/>
        </w:rPr>
        <w:t>IWS.</w:t>
      </w:r>
    </w:p>
    <w:p w14:paraId="4282CE18" w14:textId="77777777" w:rsidR="00880B61" w:rsidRPr="00CD2638" w:rsidRDefault="00880B61" w:rsidP="00081760">
      <w:pPr>
        <w:rPr>
          <w:rFonts w:ascii="Cambria" w:hAnsi="Cambria"/>
          <w:noProof w:val="0"/>
          <w:sz w:val="24"/>
          <w:szCs w:val="24"/>
          <w:lang w:val="en-US"/>
        </w:rPr>
      </w:pPr>
    </w:p>
    <w:tbl>
      <w:tblPr>
        <w:tblStyle w:val="TableGrid"/>
        <w:tblW w:w="9209" w:type="dxa"/>
        <w:tblInd w:w="0" w:type="dxa"/>
        <w:tblLook w:val="04A0" w:firstRow="1" w:lastRow="0" w:firstColumn="1" w:lastColumn="0" w:noHBand="0" w:noVBand="1"/>
      </w:tblPr>
      <w:tblGrid>
        <w:gridCol w:w="6941"/>
        <w:gridCol w:w="2268"/>
      </w:tblGrid>
      <w:tr w:rsidR="00880B61" w:rsidRPr="00F079A2" w14:paraId="089D5203" w14:textId="77777777" w:rsidTr="00F079A2">
        <w:tc>
          <w:tcPr>
            <w:tcW w:w="6941" w:type="dxa"/>
            <w:tcBorders>
              <w:top w:val="single" w:sz="4" w:space="0" w:color="auto"/>
              <w:left w:val="single" w:sz="4" w:space="0" w:color="auto"/>
              <w:bottom w:val="single" w:sz="4" w:space="0" w:color="auto"/>
              <w:right w:val="single" w:sz="4" w:space="0" w:color="auto"/>
            </w:tcBorders>
            <w:hideMark/>
          </w:tcPr>
          <w:p w14:paraId="563EBEE8" w14:textId="77777777" w:rsidR="00880B61" w:rsidRDefault="00880B61" w:rsidP="00416BF1">
            <w:pPr>
              <w:jc w:val="center"/>
              <w:rPr>
                <w:rFonts w:ascii="Cambria" w:hAnsi="Cambria"/>
                <w:b/>
                <w:color w:val="000000" w:themeColor="text1"/>
                <w:szCs w:val="22"/>
              </w:rPr>
            </w:pPr>
            <w:r w:rsidRPr="00F079A2">
              <w:rPr>
                <w:rFonts w:ascii="Cambria" w:hAnsi="Cambria"/>
                <w:b/>
                <w:color w:val="000000" w:themeColor="text1"/>
                <w:szCs w:val="22"/>
              </w:rPr>
              <w:t>Key Pillars of EW4All</w:t>
            </w:r>
          </w:p>
          <w:p w14:paraId="78699F17" w14:textId="013A068A" w:rsidR="00DA64F1" w:rsidRPr="00DA64F1" w:rsidRDefault="00DA64F1" w:rsidP="00416BF1">
            <w:pPr>
              <w:jc w:val="center"/>
              <w:rPr>
                <w:rFonts w:ascii="Cambria" w:hAnsi="Cambria"/>
                <w:bCs/>
                <w:color w:val="000000" w:themeColor="text1"/>
                <w:szCs w:val="22"/>
              </w:rPr>
            </w:pPr>
            <w:r w:rsidRPr="00DA64F1">
              <w:rPr>
                <w:rFonts w:ascii="Cambria" w:hAnsi="Cambria"/>
                <w:bCs/>
                <w:color w:val="000000" w:themeColor="text1"/>
                <w:szCs w:val="22"/>
              </w:rPr>
              <w:t>(</w:t>
            </w:r>
            <w:hyperlink r:id="rId8" w:history="1">
              <w:r w:rsidRPr="00DE1B96">
                <w:rPr>
                  <w:rStyle w:val="Hyperlink"/>
                  <w:rFonts w:ascii="Cambria" w:hAnsi="Cambria"/>
                  <w:bCs/>
                </w:rPr>
                <w:t>https://public.wmo.int/en/earlywarningsforall</w:t>
              </w:r>
            </w:hyperlink>
            <w:r>
              <w:rPr>
                <w:rFonts w:ascii="Cambria" w:hAnsi="Cambria"/>
                <w:bCs/>
                <w:color w:val="000000" w:themeColor="text1"/>
                <w:szCs w:val="22"/>
              </w:rPr>
              <w:t xml:space="preserve"> </w:t>
            </w:r>
            <w:r w:rsidRPr="00DA64F1">
              <w:rPr>
                <w:rFonts w:ascii="Cambria" w:hAnsi="Cambria"/>
                <w:bCs/>
                <w:color w:val="000000" w:themeColor="text1"/>
                <w:szCs w:val="22"/>
              </w:rPr>
              <w:t>)</w:t>
            </w:r>
          </w:p>
        </w:tc>
        <w:tc>
          <w:tcPr>
            <w:tcW w:w="2268" w:type="dxa"/>
            <w:tcBorders>
              <w:top w:val="single" w:sz="4" w:space="0" w:color="auto"/>
              <w:left w:val="single" w:sz="4" w:space="0" w:color="auto"/>
              <w:bottom w:val="single" w:sz="4" w:space="0" w:color="auto"/>
              <w:right w:val="single" w:sz="4" w:space="0" w:color="auto"/>
            </w:tcBorders>
            <w:hideMark/>
          </w:tcPr>
          <w:p w14:paraId="07093E07" w14:textId="042EB4DC" w:rsidR="00880B61" w:rsidRPr="00F079A2" w:rsidRDefault="00880B61" w:rsidP="00416BF1">
            <w:pPr>
              <w:jc w:val="center"/>
              <w:rPr>
                <w:rFonts w:ascii="Cambria" w:hAnsi="Cambria"/>
                <w:b/>
                <w:color w:val="000000" w:themeColor="text1"/>
                <w:szCs w:val="22"/>
              </w:rPr>
            </w:pPr>
            <w:r w:rsidRPr="00F079A2">
              <w:rPr>
                <w:rFonts w:ascii="Cambria" w:hAnsi="Cambria"/>
                <w:b/>
                <w:color w:val="000000" w:themeColor="text1"/>
                <w:szCs w:val="22"/>
              </w:rPr>
              <w:t xml:space="preserve">No. of </w:t>
            </w:r>
            <w:r w:rsidR="00B83586" w:rsidRPr="00B83586">
              <w:rPr>
                <w:rFonts w:ascii="Cambria" w:hAnsi="Cambria"/>
                <w:b/>
                <w:color w:val="000000" w:themeColor="text1"/>
                <w:szCs w:val="22"/>
              </w:rPr>
              <w:t>initiatives</w:t>
            </w:r>
          </w:p>
        </w:tc>
      </w:tr>
      <w:tr w:rsidR="00880B61" w:rsidRPr="00F079A2" w14:paraId="61C4A224" w14:textId="77777777" w:rsidTr="00F079A2">
        <w:trPr>
          <w:trHeight w:val="393"/>
        </w:trPr>
        <w:tc>
          <w:tcPr>
            <w:tcW w:w="6941" w:type="dxa"/>
            <w:tcBorders>
              <w:top w:val="single" w:sz="4" w:space="0" w:color="auto"/>
              <w:left w:val="single" w:sz="4" w:space="0" w:color="auto"/>
              <w:bottom w:val="single" w:sz="4" w:space="0" w:color="auto"/>
              <w:right w:val="single" w:sz="4" w:space="0" w:color="auto"/>
            </w:tcBorders>
            <w:hideMark/>
          </w:tcPr>
          <w:p w14:paraId="165FEACD" w14:textId="77777777" w:rsidR="00880B61" w:rsidRPr="00F079A2" w:rsidRDefault="00880B61" w:rsidP="00416BF1">
            <w:pPr>
              <w:rPr>
                <w:rFonts w:ascii="Cambria" w:hAnsi="Cambria"/>
                <w:bCs/>
                <w:szCs w:val="22"/>
              </w:rPr>
            </w:pPr>
            <w:r w:rsidRPr="00F079A2">
              <w:rPr>
                <w:rFonts w:ascii="Cambria" w:hAnsi="Cambria"/>
                <w:bCs/>
                <w:szCs w:val="22"/>
              </w:rPr>
              <w:t>Disaster risk knowledge and management</w:t>
            </w:r>
          </w:p>
        </w:tc>
        <w:tc>
          <w:tcPr>
            <w:tcW w:w="2268" w:type="dxa"/>
            <w:tcBorders>
              <w:top w:val="single" w:sz="4" w:space="0" w:color="auto"/>
              <w:left w:val="single" w:sz="4" w:space="0" w:color="auto"/>
              <w:bottom w:val="single" w:sz="4" w:space="0" w:color="auto"/>
              <w:right w:val="single" w:sz="4" w:space="0" w:color="auto"/>
            </w:tcBorders>
            <w:vAlign w:val="center"/>
          </w:tcPr>
          <w:p w14:paraId="78BF664D" w14:textId="77777777" w:rsidR="00880B61" w:rsidRPr="00F079A2" w:rsidRDefault="00880B61" w:rsidP="00416BF1">
            <w:pPr>
              <w:jc w:val="center"/>
              <w:rPr>
                <w:rFonts w:ascii="Cambria" w:hAnsi="Cambria"/>
                <w:bCs/>
                <w:szCs w:val="22"/>
              </w:rPr>
            </w:pPr>
            <w:r w:rsidRPr="00F079A2">
              <w:rPr>
                <w:rFonts w:ascii="Cambria" w:hAnsi="Cambria"/>
                <w:bCs/>
                <w:szCs w:val="22"/>
              </w:rPr>
              <w:t>31</w:t>
            </w:r>
          </w:p>
        </w:tc>
      </w:tr>
      <w:tr w:rsidR="00880B61" w:rsidRPr="00F079A2" w14:paraId="50BE8A96" w14:textId="77777777" w:rsidTr="00F079A2">
        <w:trPr>
          <w:trHeight w:val="427"/>
        </w:trPr>
        <w:tc>
          <w:tcPr>
            <w:tcW w:w="6941" w:type="dxa"/>
            <w:tcBorders>
              <w:top w:val="single" w:sz="4" w:space="0" w:color="auto"/>
              <w:left w:val="single" w:sz="4" w:space="0" w:color="auto"/>
              <w:bottom w:val="single" w:sz="4" w:space="0" w:color="auto"/>
              <w:right w:val="single" w:sz="4" w:space="0" w:color="auto"/>
            </w:tcBorders>
          </w:tcPr>
          <w:p w14:paraId="72B144A9" w14:textId="27737DCC" w:rsidR="00880B61" w:rsidRPr="00F079A2" w:rsidRDefault="00880B61" w:rsidP="00416BF1">
            <w:pPr>
              <w:rPr>
                <w:rFonts w:ascii="Cambria" w:hAnsi="Cambria"/>
                <w:bCs/>
                <w:szCs w:val="22"/>
              </w:rPr>
            </w:pPr>
            <w:r w:rsidRPr="00F079A2">
              <w:rPr>
                <w:rFonts w:ascii="Cambria" w:hAnsi="Cambria"/>
                <w:bCs/>
                <w:szCs w:val="22"/>
              </w:rPr>
              <w:t>Detection, observation, monitoring, analysis, and forecasting</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5A40773" w14:textId="77777777" w:rsidR="00880B61" w:rsidRPr="00F079A2" w:rsidRDefault="00880B61" w:rsidP="00416BF1">
            <w:pPr>
              <w:jc w:val="center"/>
              <w:rPr>
                <w:rFonts w:ascii="Cambria" w:hAnsi="Cambria"/>
                <w:bCs/>
                <w:szCs w:val="22"/>
              </w:rPr>
            </w:pPr>
            <w:r w:rsidRPr="00F079A2">
              <w:rPr>
                <w:rFonts w:ascii="Cambria" w:hAnsi="Cambria"/>
                <w:bCs/>
                <w:szCs w:val="22"/>
              </w:rPr>
              <w:t>43</w:t>
            </w:r>
          </w:p>
        </w:tc>
      </w:tr>
      <w:tr w:rsidR="00880B61" w:rsidRPr="00F079A2" w14:paraId="549DAB34" w14:textId="77777777" w:rsidTr="00F079A2">
        <w:trPr>
          <w:trHeight w:val="404"/>
        </w:trPr>
        <w:tc>
          <w:tcPr>
            <w:tcW w:w="6941" w:type="dxa"/>
            <w:tcBorders>
              <w:top w:val="single" w:sz="4" w:space="0" w:color="auto"/>
              <w:left w:val="single" w:sz="4" w:space="0" w:color="auto"/>
              <w:bottom w:val="single" w:sz="4" w:space="0" w:color="auto"/>
              <w:right w:val="single" w:sz="4" w:space="0" w:color="auto"/>
            </w:tcBorders>
          </w:tcPr>
          <w:p w14:paraId="3F19B313" w14:textId="14ADC19F" w:rsidR="00880B61" w:rsidRPr="00F079A2" w:rsidRDefault="00880B61" w:rsidP="00416BF1">
            <w:pPr>
              <w:rPr>
                <w:rFonts w:ascii="Cambria" w:hAnsi="Cambria"/>
                <w:bCs/>
                <w:szCs w:val="22"/>
              </w:rPr>
            </w:pPr>
            <w:r w:rsidRPr="00F079A2">
              <w:rPr>
                <w:rFonts w:ascii="Cambria" w:hAnsi="Cambria"/>
                <w:bCs/>
                <w:szCs w:val="22"/>
              </w:rPr>
              <w:t>Warning dissemination and communication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7F7B312" w14:textId="77777777" w:rsidR="00880B61" w:rsidRPr="00F079A2" w:rsidRDefault="00880B61" w:rsidP="00416BF1">
            <w:pPr>
              <w:jc w:val="center"/>
              <w:rPr>
                <w:rFonts w:ascii="Cambria" w:hAnsi="Cambria"/>
                <w:bCs/>
                <w:szCs w:val="22"/>
              </w:rPr>
            </w:pPr>
            <w:r w:rsidRPr="00F079A2">
              <w:rPr>
                <w:rFonts w:ascii="Cambria" w:hAnsi="Cambria"/>
                <w:bCs/>
                <w:szCs w:val="22"/>
              </w:rPr>
              <w:t>28</w:t>
            </w:r>
          </w:p>
        </w:tc>
      </w:tr>
      <w:tr w:rsidR="00880B61" w:rsidRPr="00F079A2" w14:paraId="0BB12F62" w14:textId="77777777" w:rsidTr="00F079A2">
        <w:trPr>
          <w:trHeight w:val="425"/>
        </w:trPr>
        <w:tc>
          <w:tcPr>
            <w:tcW w:w="6941" w:type="dxa"/>
            <w:tcBorders>
              <w:top w:val="single" w:sz="4" w:space="0" w:color="auto"/>
              <w:left w:val="single" w:sz="4" w:space="0" w:color="auto"/>
              <w:bottom w:val="single" w:sz="4" w:space="0" w:color="auto"/>
              <w:right w:val="single" w:sz="4" w:space="0" w:color="auto"/>
            </w:tcBorders>
          </w:tcPr>
          <w:p w14:paraId="71326A43" w14:textId="68E9A150" w:rsidR="00880B61" w:rsidRPr="00F079A2" w:rsidRDefault="00880B61" w:rsidP="00416BF1">
            <w:pPr>
              <w:rPr>
                <w:rFonts w:ascii="Cambria" w:hAnsi="Cambria"/>
                <w:bCs/>
                <w:szCs w:val="22"/>
              </w:rPr>
            </w:pPr>
            <w:r w:rsidRPr="00F079A2">
              <w:rPr>
                <w:rFonts w:ascii="Cambria" w:hAnsi="Cambria"/>
                <w:bCs/>
                <w:szCs w:val="22"/>
              </w:rPr>
              <w:t>Preparedness and response capabilities</w:t>
            </w:r>
          </w:p>
        </w:tc>
        <w:tc>
          <w:tcPr>
            <w:tcW w:w="2268" w:type="dxa"/>
            <w:tcBorders>
              <w:top w:val="single" w:sz="4" w:space="0" w:color="auto"/>
              <w:left w:val="single" w:sz="4" w:space="0" w:color="auto"/>
              <w:bottom w:val="single" w:sz="4" w:space="0" w:color="auto"/>
              <w:right w:val="single" w:sz="4" w:space="0" w:color="auto"/>
            </w:tcBorders>
            <w:vAlign w:val="center"/>
          </w:tcPr>
          <w:p w14:paraId="362384FA" w14:textId="77777777" w:rsidR="00880B61" w:rsidRPr="00F079A2" w:rsidRDefault="00880B61" w:rsidP="00416BF1">
            <w:pPr>
              <w:jc w:val="center"/>
              <w:rPr>
                <w:rFonts w:ascii="Cambria" w:hAnsi="Cambria"/>
                <w:bCs/>
                <w:szCs w:val="22"/>
              </w:rPr>
            </w:pPr>
            <w:r w:rsidRPr="00F079A2">
              <w:rPr>
                <w:rFonts w:ascii="Cambria" w:hAnsi="Cambria"/>
                <w:bCs/>
                <w:szCs w:val="22"/>
              </w:rPr>
              <w:t>28</w:t>
            </w:r>
          </w:p>
        </w:tc>
      </w:tr>
    </w:tbl>
    <w:p w14:paraId="5F91D372" w14:textId="77777777" w:rsidR="00880B61" w:rsidRDefault="00880B61" w:rsidP="00081760">
      <w:pPr>
        <w:rPr>
          <w:rFonts w:ascii="Cambria" w:hAnsi="Cambria"/>
          <w:noProof w:val="0"/>
          <w:lang w:val="en-US"/>
        </w:rPr>
      </w:pPr>
    </w:p>
    <w:p w14:paraId="37A86BE3" w14:textId="7DC80A8E" w:rsidR="00AB4444" w:rsidRDefault="00AB4444">
      <w:pPr>
        <w:widowControl/>
        <w:autoSpaceDE/>
        <w:autoSpaceDN/>
        <w:rPr>
          <w:rFonts w:ascii="Cambria" w:hAnsi="Cambria"/>
          <w:noProof w:val="0"/>
          <w:sz w:val="24"/>
          <w:szCs w:val="24"/>
          <w:lang w:val="en-US"/>
        </w:rPr>
      </w:pPr>
      <w:r>
        <w:rPr>
          <w:rFonts w:ascii="Cambria" w:hAnsi="Cambria"/>
          <w:noProof w:val="0"/>
          <w:sz w:val="24"/>
          <w:szCs w:val="24"/>
          <w:lang w:val="en-US"/>
        </w:rPr>
        <w:br w:type="page"/>
      </w:r>
    </w:p>
    <w:p w14:paraId="533FBF1A" w14:textId="77777777" w:rsidR="00081760" w:rsidRPr="00754BB8" w:rsidRDefault="00081760" w:rsidP="00081760">
      <w:pPr>
        <w:pStyle w:val="Heading3"/>
        <w:numPr>
          <w:ilvl w:val="0"/>
          <w:numId w:val="1"/>
        </w:numPr>
        <w:spacing w:before="0"/>
        <w:ind w:left="720" w:hanging="720"/>
        <w:rPr>
          <w:rFonts w:ascii="Cambria" w:hAnsi="Cambria"/>
          <w:i w:val="0"/>
          <w:noProof w:val="0"/>
          <w:lang w:val="en-US"/>
        </w:rPr>
      </w:pPr>
      <w:r w:rsidRPr="00754BB8">
        <w:rPr>
          <w:rFonts w:ascii="Cambria" w:hAnsi="Cambria"/>
          <w:i w:val="0"/>
          <w:noProof w:val="0"/>
          <w:lang w:val="en-US"/>
        </w:rPr>
        <w:lastRenderedPageBreak/>
        <w:t>Summary of Members’</w:t>
      </w:r>
      <w:r w:rsidRPr="00754BB8">
        <w:rPr>
          <w:rFonts w:ascii="Cambria" w:hAnsi="Cambria"/>
          <w:i w:val="0"/>
          <w:noProof w:val="0"/>
          <w:spacing w:val="-30"/>
          <w:lang w:val="en-US"/>
        </w:rPr>
        <w:t xml:space="preserve"> </w:t>
      </w:r>
      <w:r w:rsidRPr="00754BB8">
        <w:rPr>
          <w:rFonts w:ascii="Cambria" w:hAnsi="Cambria"/>
          <w:i w:val="0"/>
          <w:noProof w:val="0"/>
          <w:lang w:val="en-US"/>
        </w:rPr>
        <w:t>Reports</w:t>
      </w:r>
    </w:p>
    <w:p w14:paraId="4F9327E7" w14:textId="3219E862" w:rsidR="00081760" w:rsidRDefault="00081760" w:rsidP="00081760">
      <w:pPr>
        <w:pStyle w:val="Heading3"/>
        <w:spacing w:before="0"/>
        <w:ind w:left="0" w:firstLine="0"/>
        <w:rPr>
          <w:rFonts w:ascii="Cambria" w:hAnsi="Cambria"/>
          <w:i w:val="0"/>
          <w:noProof w:val="0"/>
          <w:lang w:val="en-US"/>
        </w:rPr>
      </w:pPr>
    </w:p>
    <w:p w14:paraId="69F3B8E3" w14:textId="77777777" w:rsidR="008869A1" w:rsidRPr="002D7CC6" w:rsidRDefault="008869A1" w:rsidP="008869A1">
      <w:pPr>
        <w:adjustRightInd w:val="0"/>
        <w:ind w:left="709" w:hanging="709"/>
        <w:rPr>
          <w:rFonts w:ascii="Cambria" w:hAnsi="Cambria"/>
          <w:b/>
          <w:noProof w:val="0"/>
          <w:sz w:val="24"/>
          <w:szCs w:val="24"/>
          <w:lang w:val="en-US"/>
        </w:rPr>
      </w:pPr>
      <w:r>
        <w:rPr>
          <w:rFonts w:ascii="Cambria" w:hAnsi="Cambria"/>
          <w:b/>
          <w:noProof w:val="0"/>
          <w:sz w:val="24"/>
          <w:szCs w:val="24"/>
          <w:lang w:val="en-US"/>
        </w:rPr>
        <w:t>3.1</w:t>
      </w:r>
      <w:r>
        <w:rPr>
          <w:rFonts w:ascii="Cambria" w:hAnsi="Cambria"/>
          <w:b/>
          <w:noProof w:val="0"/>
          <w:sz w:val="24"/>
          <w:szCs w:val="24"/>
          <w:lang w:val="en-US"/>
        </w:rPr>
        <w:tab/>
      </w:r>
      <w:r w:rsidRPr="002D7CC6">
        <w:rPr>
          <w:rFonts w:ascii="Cambria" w:hAnsi="Cambria"/>
          <w:b/>
          <w:noProof w:val="0"/>
          <w:sz w:val="24"/>
          <w:szCs w:val="24"/>
          <w:lang w:val="en-US"/>
        </w:rPr>
        <w:t>Cambodia</w:t>
      </w:r>
    </w:p>
    <w:p w14:paraId="4608BDCC" w14:textId="77777777" w:rsidR="008869A1" w:rsidRDefault="008869A1" w:rsidP="008869A1">
      <w:pPr>
        <w:adjustRightInd w:val="0"/>
        <w:rPr>
          <w:rFonts w:ascii="Cambria" w:hAnsi="Cambria"/>
          <w:noProof w:val="0"/>
          <w:sz w:val="24"/>
          <w:szCs w:val="24"/>
          <w:lang w:val="en-US"/>
        </w:rPr>
      </w:pPr>
    </w:p>
    <w:p w14:paraId="58661313" w14:textId="77777777" w:rsidR="008869A1" w:rsidRDefault="008869A1" w:rsidP="008869A1">
      <w:pPr>
        <w:adjustRightInd w:val="0"/>
        <w:rPr>
          <w:rFonts w:ascii="Cambria" w:hAnsi="Cambria"/>
          <w:noProof w:val="0"/>
          <w:sz w:val="24"/>
          <w:szCs w:val="24"/>
          <w:lang w:val="en-US"/>
        </w:rPr>
      </w:pPr>
      <w:r>
        <w:rPr>
          <w:rFonts w:ascii="Cambria" w:hAnsi="Cambria" w:hint="eastAsia"/>
          <w:noProof w:val="0"/>
          <w:sz w:val="24"/>
          <w:szCs w:val="24"/>
          <w:lang w:val="en-US"/>
        </w:rPr>
        <w:t>N</w:t>
      </w:r>
      <w:r>
        <w:rPr>
          <w:rFonts w:ascii="Cambria" w:hAnsi="Cambria"/>
          <w:noProof w:val="0"/>
          <w:sz w:val="24"/>
          <w:szCs w:val="24"/>
          <w:lang w:val="en-US"/>
        </w:rPr>
        <w:t>o member report was submitted by Cambodia for 2023.</w:t>
      </w:r>
    </w:p>
    <w:p w14:paraId="5EF6A32E" w14:textId="77777777" w:rsidR="008869A1" w:rsidRPr="00405B84" w:rsidRDefault="008869A1" w:rsidP="008869A1">
      <w:pPr>
        <w:adjustRightInd w:val="0"/>
        <w:rPr>
          <w:rFonts w:ascii="Cambria" w:hAnsi="Cambria"/>
          <w:noProof w:val="0"/>
          <w:sz w:val="24"/>
          <w:szCs w:val="24"/>
          <w:lang w:val="en-US"/>
        </w:rPr>
      </w:pPr>
    </w:p>
    <w:p w14:paraId="36DF0F67" w14:textId="77777777" w:rsidR="008869A1" w:rsidRPr="002D7CC6" w:rsidRDefault="008869A1" w:rsidP="008869A1">
      <w:pPr>
        <w:adjustRightInd w:val="0"/>
        <w:ind w:left="709" w:hanging="709"/>
        <w:rPr>
          <w:rFonts w:ascii="Cambria" w:hAnsi="Cambria"/>
          <w:noProof w:val="0"/>
          <w:sz w:val="24"/>
          <w:szCs w:val="24"/>
          <w:lang w:val="en-US"/>
        </w:rPr>
      </w:pPr>
      <w:r>
        <w:rPr>
          <w:rFonts w:ascii="Cambria" w:hAnsi="Cambria"/>
          <w:b/>
          <w:noProof w:val="0"/>
          <w:sz w:val="24"/>
          <w:szCs w:val="24"/>
          <w:lang w:val="en-US"/>
        </w:rPr>
        <w:t>3.2</w:t>
      </w:r>
      <w:r>
        <w:rPr>
          <w:rFonts w:ascii="Cambria" w:hAnsi="Cambria"/>
          <w:b/>
          <w:noProof w:val="0"/>
          <w:sz w:val="24"/>
          <w:szCs w:val="24"/>
          <w:lang w:val="en-US"/>
        </w:rPr>
        <w:tab/>
      </w:r>
      <w:r w:rsidRPr="002D7CC6">
        <w:rPr>
          <w:rFonts w:ascii="Cambria" w:hAnsi="Cambria"/>
          <w:b/>
          <w:noProof w:val="0"/>
          <w:sz w:val="24"/>
          <w:szCs w:val="24"/>
          <w:lang w:val="en-US"/>
        </w:rPr>
        <w:t xml:space="preserve">China </w:t>
      </w:r>
    </w:p>
    <w:p w14:paraId="265EA747" w14:textId="77777777" w:rsidR="008869A1" w:rsidRPr="00754BB8" w:rsidRDefault="008869A1" w:rsidP="008869A1">
      <w:pPr>
        <w:tabs>
          <w:tab w:val="left" w:pos="1076"/>
        </w:tabs>
        <w:rPr>
          <w:rFonts w:ascii="Cambria" w:hAnsi="Cambria"/>
          <w:noProof w:val="0"/>
          <w:sz w:val="24"/>
          <w:szCs w:val="24"/>
          <w:lang w:val="en-US"/>
        </w:rPr>
      </w:pPr>
    </w:p>
    <w:p w14:paraId="184425DD" w14:textId="77777777" w:rsidR="008869A1" w:rsidRPr="00754BB8" w:rsidRDefault="008869A1" w:rsidP="008869A1">
      <w:pPr>
        <w:tabs>
          <w:tab w:val="left" w:pos="1076"/>
        </w:tabs>
        <w:jc w:val="both"/>
        <w:rPr>
          <w:rFonts w:ascii="Cambria" w:hAnsi="Cambria"/>
          <w:noProof w:val="0"/>
          <w:sz w:val="24"/>
          <w:szCs w:val="24"/>
          <w:lang w:val="en-US"/>
        </w:rPr>
      </w:pPr>
      <w:r>
        <w:rPr>
          <w:rFonts w:ascii="Cambria" w:hAnsi="Cambria"/>
          <w:noProof w:val="0"/>
          <w:sz w:val="24"/>
          <w:szCs w:val="24"/>
          <w:lang w:val="en-US"/>
        </w:rPr>
        <w:t>In 2023, seven</w:t>
      </w:r>
      <w:r w:rsidRPr="00754BB8">
        <w:rPr>
          <w:rFonts w:ascii="Cambria" w:hAnsi="Cambria"/>
          <w:noProof w:val="0"/>
          <w:sz w:val="24"/>
          <w:szCs w:val="24"/>
          <w:lang w:val="en-US"/>
        </w:rPr>
        <w:t xml:space="preserve"> tropical cyclones</w:t>
      </w:r>
      <w:r>
        <w:rPr>
          <w:rFonts w:ascii="Cambria" w:hAnsi="Cambria"/>
          <w:noProof w:val="0"/>
          <w:sz w:val="24"/>
          <w:szCs w:val="24"/>
          <w:lang w:val="en-US"/>
        </w:rPr>
        <w:t xml:space="preserve"> affected China and six of them</w:t>
      </w:r>
      <w:r w:rsidRPr="00754BB8">
        <w:rPr>
          <w:rFonts w:ascii="Cambria" w:hAnsi="Cambria"/>
          <w:noProof w:val="0"/>
          <w:sz w:val="24"/>
          <w:szCs w:val="24"/>
          <w:lang w:val="en-US"/>
        </w:rPr>
        <w:t xml:space="preserve"> </w:t>
      </w:r>
      <w:r>
        <w:rPr>
          <w:rFonts w:ascii="Cambria" w:hAnsi="Cambria"/>
          <w:noProof w:val="0"/>
          <w:sz w:val="24"/>
          <w:szCs w:val="24"/>
          <w:lang w:val="en-US"/>
        </w:rPr>
        <w:t xml:space="preserve">(namely </w:t>
      </w:r>
      <w:proofErr w:type="spellStart"/>
      <w:r>
        <w:rPr>
          <w:rFonts w:ascii="Cambria" w:hAnsi="Cambria"/>
          <w:noProof w:val="0"/>
          <w:sz w:val="24"/>
          <w:szCs w:val="24"/>
          <w:lang w:val="en-US"/>
        </w:rPr>
        <w:t>Talim</w:t>
      </w:r>
      <w:proofErr w:type="spellEnd"/>
      <w:r>
        <w:rPr>
          <w:rFonts w:ascii="Cambria" w:hAnsi="Cambria"/>
          <w:noProof w:val="0"/>
          <w:sz w:val="24"/>
          <w:szCs w:val="24"/>
          <w:lang w:val="en-US"/>
        </w:rPr>
        <w:t xml:space="preserve">, </w:t>
      </w:r>
      <w:proofErr w:type="spellStart"/>
      <w:r>
        <w:rPr>
          <w:rFonts w:ascii="Cambria" w:hAnsi="Cambria"/>
          <w:noProof w:val="0"/>
          <w:sz w:val="24"/>
          <w:szCs w:val="24"/>
          <w:lang w:val="en-US"/>
        </w:rPr>
        <w:t>Doksuri</w:t>
      </w:r>
      <w:proofErr w:type="spellEnd"/>
      <w:r>
        <w:rPr>
          <w:rFonts w:ascii="Cambria" w:hAnsi="Cambria"/>
          <w:noProof w:val="0"/>
          <w:sz w:val="24"/>
          <w:szCs w:val="24"/>
          <w:lang w:val="en-US"/>
        </w:rPr>
        <w:t xml:space="preserve">, </w:t>
      </w:r>
      <w:proofErr w:type="spellStart"/>
      <w:r>
        <w:rPr>
          <w:rFonts w:ascii="Cambria" w:hAnsi="Cambria"/>
          <w:noProof w:val="0"/>
          <w:sz w:val="24"/>
          <w:szCs w:val="24"/>
          <w:lang w:val="en-US"/>
        </w:rPr>
        <w:t>Saola</w:t>
      </w:r>
      <w:proofErr w:type="spellEnd"/>
      <w:r>
        <w:rPr>
          <w:rFonts w:ascii="Cambria" w:hAnsi="Cambria"/>
          <w:noProof w:val="0"/>
          <w:sz w:val="24"/>
          <w:szCs w:val="24"/>
          <w:lang w:val="en-US"/>
        </w:rPr>
        <w:t xml:space="preserve">, </w:t>
      </w:r>
      <w:proofErr w:type="spellStart"/>
      <w:r>
        <w:rPr>
          <w:rFonts w:ascii="Cambria" w:hAnsi="Cambria"/>
          <w:noProof w:val="0"/>
          <w:sz w:val="24"/>
          <w:szCs w:val="24"/>
          <w:lang w:val="en-US"/>
        </w:rPr>
        <w:t>Haikui</w:t>
      </w:r>
      <w:proofErr w:type="spellEnd"/>
      <w:r>
        <w:rPr>
          <w:rFonts w:ascii="Cambria" w:hAnsi="Cambria"/>
          <w:noProof w:val="0"/>
          <w:sz w:val="24"/>
          <w:szCs w:val="24"/>
          <w:lang w:val="en-US"/>
        </w:rPr>
        <w:t xml:space="preserve">, </w:t>
      </w:r>
      <w:proofErr w:type="spellStart"/>
      <w:r>
        <w:rPr>
          <w:rFonts w:ascii="Cambria" w:hAnsi="Cambria"/>
          <w:noProof w:val="0"/>
          <w:sz w:val="24"/>
          <w:szCs w:val="24"/>
          <w:lang w:val="en-US"/>
        </w:rPr>
        <w:t>Koinu</w:t>
      </w:r>
      <w:proofErr w:type="spellEnd"/>
      <w:r>
        <w:rPr>
          <w:rFonts w:ascii="Cambria" w:hAnsi="Cambria"/>
          <w:noProof w:val="0"/>
          <w:sz w:val="24"/>
          <w:szCs w:val="24"/>
          <w:lang w:val="en-US"/>
        </w:rPr>
        <w:t xml:space="preserve"> and </w:t>
      </w:r>
      <w:proofErr w:type="spellStart"/>
      <w:r>
        <w:rPr>
          <w:rFonts w:ascii="Cambria" w:hAnsi="Cambria"/>
          <w:noProof w:val="0"/>
          <w:sz w:val="24"/>
          <w:szCs w:val="24"/>
          <w:lang w:val="en-US"/>
        </w:rPr>
        <w:t>Sanba</w:t>
      </w:r>
      <w:proofErr w:type="spellEnd"/>
      <w:r>
        <w:rPr>
          <w:rFonts w:ascii="Cambria" w:hAnsi="Cambria"/>
          <w:noProof w:val="0"/>
          <w:sz w:val="24"/>
          <w:szCs w:val="24"/>
          <w:lang w:val="en-US"/>
        </w:rPr>
        <w:t>) made landfall in</w:t>
      </w:r>
      <w:r w:rsidRPr="00754BB8">
        <w:rPr>
          <w:rFonts w:ascii="Cambria" w:hAnsi="Cambria"/>
          <w:noProof w:val="0"/>
          <w:sz w:val="24"/>
          <w:szCs w:val="24"/>
          <w:lang w:val="en-US"/>
        </w:rPr>
        <w:t xml:space="preserve"> China</w:t>
      </w:r>
      <w:r>
        <w:rPr>
          <w:rFonts w:ascii="Cambria" w:hAnsi="Cambria"/>
          <w:noProof w:val="0"/>
          <w:sz w:val="24"/>
          <w:szCs w:val="24"/>
          <w:lang w:val="en-US"/>
        </w:rPr>
        <w:t>.</w:t>
      </w:r>
      <w:r w:rsidRPr="00754BB8">
        <w:rPr>
          <w:rFonts w:ascii="Cambria" w:hAnsi="Cambria"/>
          <w:noProof w:val="0"/>
          <w:sz w:val="24"/>
          <w:szCs w:val="24"/>
          <w:lang w:val="en-US"/>
        </w:rPr>
        <w:t xml:space="preserve">  </w:t>
      </w:r>
      <w:proofErr w:type="spellStart"/>
      <w:r>
        <w:rPr>
          <w:rFonts w:ascii="Cambria" w:hAnsi="Cambria"/>
          <w:noProof w:val="0"/>
          <w:sz w:val="24"/>
          <w:szCs w:val="24"/>
          <w:lang w:val="en-US"/>
        </w:rPr>
        <w:t>Doksuri</w:t>
      </w:r>
      <w:proofErr w:type="spellEnd"/>
      <w:r w:rsidRPr="00FA738A">
        <w:rPr>
          <w:rFonts w:ascii="Cambria" w:hAnsi="Cambria"/>
          <w:noProof w:val="0"/>
          <w:sz w:val="24"/>
          <w:szCs w:val="24"/>
          <w:lang w:val="en-US"/>
        </w:rPr>
        <w:t xml:space="preserve"> was the stronge</w:t>
      </w:r>
      <w:r>
        <w:rPr>
          <w:rFonts w:ascii="Cambria" w:hAnsi="Cambria"/>
          <w:noProof w:val="0"/>
          <w:sz w:val="24"/>
          <w:szCs w:val="24"/>
          <w:lang w:val="en-US"/>
        </w:rPr>
        <w:t>st TC to make landfall over the</w:t>
      </w:r>
      <w:r>
        <w:rPr>
          <w:rFonts w:ascii="Cambria" w:eastAsiaTheme="minorEastAsia" w:hAnsi="Cambria" w:hint="eastAsia"/>
          <w:noProof w:val="0"/>
          <w:sz w:val="24"/>
          <w:szCs w:val="24"/>
          <w:lang w:val="en-US" w:eastAsia="zh-TW"/>
        </w:rPr>
        <w:t xml:space="preserve"> </w:t>
      </w:r>
      <w:r w:rsidRPr="00FA738A">
        <w:rPr>
          <w:rFonts w:ascii="Cambria" w:hAnsi="Cambria"/>
          <w:noProof w:val="0"/>
          <w:sz w:val="24"/>
          <w:szCs w:val="24"/>
          <w:lang w:val="en-US"/>
        </w:rPr>
        <w:t>mainland</w:t>
      </w:r>
      <w:r>
        <w:rPr>
          <w:rFonts w:ascii="Cambria" w:hAnsi="Cambria"/>
          <w:noProof w:val="0"/>
          <w:sz w:val="24"/>
          <w:szCs w:val="24"/>
          <w:lang w:val="en-US"/>
        </w:rPr>
        <w:t xml:space="preserve"> China</w:t>
      </w:r>
      <w:r w:rsidRPr="00FA738A">
        <w:rPr>
          <w:rFonts w:ascii="Cambria" w:hAnsi="Cambria"/>
          <w:noProof w:val="0"/>
          <w:sz w:val="24"/>
          <w:szCs w:val="24"/>
          <w:lang w:val="en-US"/>
        </w:rPr>
        <w:t xml:space="preserve"> this year and the second-s</w:t>
      </w:r>
      <w:r>
        <w:rPr>
          <w:rFonts w:ascii="Cambria" w:hAnsi="Cambria"/>
          <w:noProof w:val="0"/>
          <w:sz w:val="24"/>
          <w:szCs w:val="24"/>
          <w:lang w:val="en-US"/>
        </w:rPr>
        <w:t>trongest to strike Fujian since</w:t>
      </w:r>
      <w:r>
        <w:rPr>
          <w:rFonts w:ascii="Cambria" w:eastAsiaTheme="minorEastAsia" w:hAnsi="Cambria" w:hint="eastAsia"/>
          <w:noProof w:val="0"/>
          <w:sz w:val="24"/>
          <w:szCs w:val="24"/>
          <w:lang w:val="en-US" w:eastAsia="zh-TW"/>
        </w:rPr>
        <w:t xml:space="preserve"> </w:t>
      </w:r>
      <w:r w:rsidRPr="00FA738A">
        <w:rPr>
          <w:rFonts w:ascii="Cambria" w:hAnsi="Cambria"/>
          <w:noProof w:val="0"/>
          <w:sz w:val="24"/>
          <w:szCs w:val="24"/>
          <w:lang w:val="en-US"/>
        </w:rPr>
        <w:t xml:space="preserve">1949. </w:t>
      </w:r>
      <w:r>
        <w:rPr>
          <w:rFonts w:ascii="Cambria" w:hAnsi="Cambria"/>
          <w:noProof w:val="0"/>
          <w:sz w:val="24"/>
          <w:szCs w:val="24"/>
          <w:lang w:val="en-US"/>
        </w:rPr>
        <w:t xml:space="preserve"> </w:t>
      </w:r>
      <w:r w:rsidRPr="00FA738A">
        <w:rPr>
          <w:rFonts w:ascii="Cambria" w:hAnsi="Cambria"/>
          <w:noProof w:val="0"/>
          <w:sz w:val="24"/>
          <w:szCs w:val="24"/>
          <w:lang w:val="en-US"/>
        </w:rPr>
        <w:t xml:space="preserve">After </w:t>
      </w:r>
      <w:r>
        <w:rPr>
          <w:rFonts w:ascii="Cambria" w:hAnsi="Cambria"/>
          <w:noProof w:val="0"/>
          <w:sz w:val="24"/>
          <w:szCs w:val="24"/>
          <w:lang w:val="en-US"/>
        </w:rPr>
        <w:t>rapidly weakening over land, i</w:t>
      </w:r>
      <w:r w:rsidRPr="00FA738A">
        <w:rPr>
          <w:rFonts w:ascii="Cambria" w:hAnsi="Cambria"/>
          <w:noProof w:val="0"/>
          <w:sz w:val="24"/>
          <w:szCs w:val="24"/>
          <w:lang w:val="en-US"/>
        </w:rPr>
        <w:t xml:space="preserve">ts remnant circulation moved </w:t>
      </w:r>
      <w:r>
        <w:rPr>
          <w:rFonts w:ascii="Cambria" w:hAnsi="Cambria"/>
          <w:noProof w:val="0"/>
          <w:sz w:val="24"/>
          <w:szCs w:val="24"/>
          <w:lang w:val="en-US"/>
        </w:rPr>
        <w:t>further north and remained over</w:t>
      </w:r>
      <w:r>
        <w:rPr>
          <w:rFonts w:ascii="Cambria" w:eastAsiaTheme="minorEastAsia" w:hAnsi="Cambria" w:hint="eastAsia"/>
          <w:noProof w:val="0"/>
          <w:sz w:val="24"/>
          <w:szCs w:val="24"/>
          <w:lang w:val="en-US" w:eastAsia="zh-TW"/>
        </w:rPr>
        <w:t xml:space="preserve"> </w:t>
      </w:r>
      <w:r w:rsidRPr="00FA738A">
        <w:rPr>
          <w:rFonts w:ascii="Cambria" w:hAnsi="Cambria"/>
          <w:noProof w:val="0"/>
          <w:sz w:val="24"/>
          <w:szCs w:val="24"/>
          <w:lang w:val="en-US"/>
        </w:rPr>
        <w:t>land for an extended period</w:t>
      </w:r>
      <w:r>
        <w:rPr>
          <w:rFonts w:ascii="Cambria" w:hAnsi="Cambria"/>
          <w:noProof w:val="0"/>
          <w:sz w:val="24"/>
          <w:szCs w:val="24"/>
          <w:lang w:val="en-US"/>
        </w:rPr>
        <w:t>, bringing extreme rainfall to r</w:t>
      </w:r>
      <w:r w:rsidRPr="00FA738A">
        <w:rPr>
          <w:rFonts w:ascii="Cambria" w:hAnsi="Cambria"/>
          <w:noProof w:val="0"/>
          <w:sz w:val="24"/>
          <w:szCs w:val="24"/>
          <w:lang w:val="en-US"/>
        </w:rPr>
        <w:t>egions in northern China</w:t>
      </w:r>
      <w:r>
        <w:rPr>
          <w:rFonts w:ascii="Cambria" w:hAnsi="Cambria"/>
          <w:noProof w:val="0"/>
          <w:sz w:val="24"/>
          <w:szCs w:val="24"/>
          <w:lang w:val="en-US"/>
        </w:rPr>
        <w:t xml:space="preserve">.  Besides, torrential rain associated with </w:t>
      </w:r>
      <w:proofErr w:type="spellStart"/>
      <w:r>
        <w:rPr>
          <w:rFonts w:ascii="Cambria" w:hAnsi="Cambria"/>
          <w:noProof w:val="0"/>
          <w:sz w:val="24"/>
          <w:szCs w:val="24"/>
          <w:lang w:val="en-US"/>
        </w:rPr>
        <w:t>Haikui</w:t>
      </w:r>
      <w:proofErr w:type="spellEnd"/>
      <w:r>
        <w:rPr>
          <w:rFonts w:ascii="Cambria" w:hAnsi="Cambria"/>
          <w:noProof w:val="0"/>
          <w:sz w:val="24"/>
          <w:szCs w:val="24"/>
          <w:lang w:val="en-US"/>
        </w:rPr>
        <w:t xml:space="preserve"> and its remnant affected Fujian, Guangdong,</w:t>
      </w:r>
      <w:r>
        <w:rPr>
          <w:rFonts w:ascii="Cambria" w:eastAsiaTheme="minorEastAsia" w:hAnsi="Cambria" w:hint="eastAsia"/>
          <w:noProof w:val="0"/>
          <w:sz w:val="24"/>
          <w:szCs w:val="24"/>
          <w:lang w:val="en-US" w:eastAsia="zh-TW"/>
        </w:rPr>
        <w:t xml:space="preserve"> </w:t>
      </w:r>
      <w:r w:rsidRPr="009D66C1">
        <w:rPr>
          <w:rFonts w:ascii="Cambria" w:hAnsi="Cambria"/>
          <w:noProof w:val="0"/>
          <w:sz w:val="24"/>
          <w:szCs w:val="24"/>
          <w:lang w:val="en-US"/>
        </w:rPr>
        <w:t xml:space="preserve">Guangxi, Hainan, </w:t>
      </w:r>
      <w:r>
        <w:rPr>
          <w:rFonts w:ascii="Cambria" w:hAnsi="Cambria"/>
          <w:noProof w:val="0"/>
          <w:sz w:val="24"/>
          <w:szCs w:val="24"/>
          <w:lang w:val="en-US"/>
        </w:rPr>
        <w:t>Hunan, Jiangxi,</w:t>
      </w:r>
      <w:r>
        <w:rPr>
          <w:rFonts w:ascii="Cambria" w:eastAsiaTheme="minorEastAsia" w:hAnsi="Cambria" w:hint="eastAsia"/>
          <w:noProof w:val="0"/>
          <w:sz w:val="24"/>
          <w:szCs w:val="24"/>
          <w:lang w:val="en-US" w:eastAsia="zh-TW"/>
        </w:rPr>
        <w:t xml:space="preserve"> </w:t>
      </w:r>
      <w:r w:rsidRPr="009D66C1">
        <w:rPr>
          <w:rFonts w:ascii="Cambria" w:hAnsi="Cambria"/>
          <w:noProof w:val="0"/>
          <w:sz w:val="24"/>
          <w:szCs w:val="24"/>
          <w:lang w:val="en-US"/>
        </w:rPr>
        <w:t>and Taiwan</w:t>
      </w:r>
      <w:r>
        <w:rPr>
          <w:rFonts w:ascii="Cambria" w:hAnsi="Cambria"/>
          <w:noProof w:val="0"/>
          <w:sz w:val="24"/>
          <w:szCs w:val="24"/>
          <w:lang w:val="en-US"/>
        </w:rPr>
        <w:t xml:space="preserve"> during 3 to 13 </w:t>
      </w:r>
      <w:r w:rsidRPr="009D66C1">
        <w:rPr>
          <w:rFonts w:ascii="Cambria" w:hAnsi="Cambria"/>
          <w:noProof w:val="0"/>
          <w:sz w:val="24"/>
          <w:szCs w:val="24"/>
          <w:lang w:val="en-US"/>
        </w:rPr>
        <w:t>September</w:t>
      </w:r>
      <w:r>
        <w:rPr>
          <w:rFonts w:ascii="Cambria" w:hAnsi="Cambria"/>
          <w:noProof w:val="0"/>
          <w:sz w:val="24"/>
          <w:szCs w:val="24"/>
          <w:lang w:val="en-US"/>
        </w:rPr>
        <w:t>.</w:t>
      </w:r>
      <w:r>
        <w:rPr>
          <w:rFonts w:ascii="Cambria" w:eastAsiaTheme="minorEastAsia" w:hAnsi="Cambria"/>
          <w:noProof w:val="0"/>
          <w:sz w:val="24"/>
          <w:szCs w:val="24"/>
          <w:lang w:val="en-US" w:eastAsia="zh-TW"/>
        </w:rPr>
        <w:t xml:space="preserve">  </w:t>
      </w:r>
      <w:r w:rsidRPr="009D66C1">
        <w:rPr>
          <w:rFonts w:ascii="Cambria" w:hAnsi="Cambria"/>
          <w:noProof w:val="0"/>
          <w:sz w:val="24"/>
          <w:szCs w:val="24"/>
          <w:lang w:val="en-US"/>
        </w:rPr>
        <w:t>Specific areas, including eastern Fujian, central a</w:t>
      </w:r>
      <w:r>
        <w:rPr>
          <w:rFonts w:ascii="Cambria" w:hAnsi="Cambria"/>
          <w:noProof w:val="0"/>
          <w:sz w:val="24"/>
          <w:szCs w:val="24"/>
          <w:lang w:val="en-US"/>
        </w:rPr>
        <w:t>nd western Guangdong,</w:t>
      </w:r>
      <w:r>
        <w:rPr>
          <w:rFonts w:ascii="Cambria" w:eastAsiaTheme="minorEastAsia" w:hAnsi="Cambria" w:hint="eastAsia"/>
          <w:noProof w:val="0"/>
          <w:sz w:val="24"/>
          <w:szCs w:val="24"/>
          <w:lang w:val="en-US" w:eastAsia="zh-TW"/>
        </w:rPr>
        <w:t xml:space="preserve"> </w:t>
      </w:r>
      <w:r w:rsidRPr="009D66C1">
        <w:rPr>
          <w:rFonts w:ascii="Cambria" w:hAnsi="Cambria"/>
          <w:noProof w:val="0"/>
          <w:sz w:val="24"/>
          <w:szCs w:val="24"/>
          <w:lang w:val="en-US"/>
        </w:rPr>
        <w:t>southern Guangxi, Hong Kong, and ea</w:t>
      </w:r>
      <w:r>
        <w:rPr>
          <w:rFonts w:ascii="Cambria" w:hAnsi="Cambria"/>
          <w:noProof w:val="0"/>
          <w:sz w:val="24"/>
          <w:szCs w:val="24"/>
          <w:lang w:val="en-US"/>
        </w:rPr>
        <w:t>stern Taiwan, recorded rainfall</w:t>
      </w:r>
      <w:r>
        <w:rPr>
          <w:rFonts w:ascii="Cambria" w:eastAsiaTheme="minorEastAsia" w:hAnsi="Cambria" w:hint="eastAsia"/>
          <w:noProof w:val="0"/>
          <w:sz w:val="24"/>
          <w:szCs w:val="24"/>
          <w:lang w:val="en-US" w:eastAsia="zh-TW"/>
        </w:rPr>
        <w:t xml:space="preserve"> </w:t>
      </w:r>
      <w:r>
        <w:rPr>
          <w:rFonts w:ascii="Cambria" w:hAnsi="Cambria"/>
          <w:noProof w:val="0"/>
          <w:sz w:val="24"/>
          <w:szCs w:val="24"/>
          <w:lang w:val="en-US"/>
        </w:rPr>
        <w:t xml:space="preserve">ranging from 400-902mm.  </w:t>
      </w:r>
      <w:r w:rsidRPr="009D66C1">
        <w:rPr>
          <w:rFonts w:ascii="Cambria" w:hAnsi="Cambria"/>
          <w:noProof w:val="0"/>
          <w:sz w:val="24"/>
          <w:szCs w:val="24"/>
          <w:lang w:val="en-US"/>
        </w:rPr>
        <w:t>In some p</w:t>
      </w:r>
      <w:r>
        <w:rPr>
          <w:rFonts w:ascii="Cambria" w:hAnsi="Cambria"/>
          <w:noProof w:val="0"/>
          <w:sz w:val="24"/>
          <w:szCs w:val="24"/>
          <w:lang w:val="en-US"/>
        </w:rPr>
        <w:t>laces such as eastern Taiwan's</w:t>
      </w:r>
      <w:r>
        <w:rPr>
          <w:rFonts w:ascii="Cambria" w:eastAsiaTheme="minorEastAsia" w:hAnsi="Cambria" w:hint="eastAsia"/>
          <w:noProof w:val="0"/>
          <w:sz w:val="24"/>
          <w:szCs w:val="24"/>
          <w:lang w:val="en-US" w:eastAsia="zh-TW"/>
        </w:rPr>
        <w:t xml:space="preserve"> </w:t>
      </w:r>
      <w:r w:rsidRPr="009D66C1">
        <w:rPr>
          <w:rFonts w:ascii="Cambria" w:hAnsi="Cambria"/>
          <w:noProof w:val="0"/>
          <w:sz w:val="24"/>
          <w:szCs w:val="24"/>
          <w:lang w:val="en-US"/>
        </w:rPr>
        <w:t>Hualien, rainfall exceeded 1100mm</w:t>
      </w:r>
      <w:r>
        <w:rPr>
          <w:rFonts w:ascii="Cambria" w:hAnsi="Cambria"/>
          <w:noProof w:val="0"/>
          <w:sz w:val="24"/>
          <w:szCs w:val="24"/>
          <w:lang w:val="en-US"/>
        </w:rPr>
        <w:t xml:space="preserve">.  </w:t>
      </w:r>
      <w:r w:rsidRPr="009D66C1">
        <w:rPr>
          <w:rFonts w:ascii="Cambria" w:hAnsi="Cambria"/>
          <w:noProof w:val="0"/>
          <w:sz w:val="24"/>
          <w:szCs w:val="24"/>
          <w:lang w:val="en-US"/>
        </w:rPr>
        <w:t xml:space="preserve">17 meteorological </w:t>
      </w:r>
      <w:r>
        <w:rPr>
          <w:rFonts w:ascii="Cambria" w:hAnsi="Cambria"/>
          <w:noProof w:val="0"/>
          <w:sz w:val="24"/>
          <w:szCs w:val="24"/>
          <w:lang w:val="en-US"/>
        </w:rPr>
        <w:t>observation stations in Fujian,</w:t>
      </w:r>
      <w:r>
        <w:rPr>
          <w:rFonts w:ascii="Cambria" w:eastAsiaTheme="minorEastAsia" w:hAnsi="Cambria" w:hint="eastAsia"/>
          <w:noProof w:val="0"/>
          <w:sz w:val="24"/>
          <w:szCs w:val="24"/>
          <w:lang w:val="en-US" w:eastAsia="zh-TW"/>
        </w:rPr>
        <w:t xml:space="preserve"> </w:t>
      </w:r>
      <w:r w:rsidRPr="009D66C1">
        <w:rPr>
          <w:rFonts w:ascii="Cambria" w:hAnsi="Cambria"/>
          <w:noProof w:val="0"/>
          <w:sz w:val="24"/>
          <w:szCs w:val="24"/>
          <w:lang w:val="en-US"/>
        </w:rPr>
        <w:t>Guangdong, Guangxi, and Jiangxi exp</w:t>
      </w:r>
      <w:r>
        <w:rPr>
          <w:rFonts w:ascii="Cambria" w:hAnsi="Cambria"/>
          <w:noProof w:val="0"/>
          <w:sz w:val="24"/>
          <w:szCs w:val="24"/>
          <w:lang w:val="en-US"/>
        </w:rPr>
        <w:t>erienced rainfall that exceeded</w:t>
      </w:r>
      <w:r>
        <w:rPr>
          <w:rFonts w:ascii="Cambria" w:eastAsiaTheme="minorEastAsia" w:hAnsi="Cambria" w:hint="eastAsia"/>
          <w:noProof w:val="0"/>
          <w:sz w:val="24"/>
          <w:szCs w:val="24"/>
          <w:lang w:val="en-US" w:eastAsia="zh-TW"/>
        </w:rPr>
        <w:t xml:space="preserve"> </w:t>
      </w:r>
      <w:r w:rsidRPr="009D66C1">
        <w:rPr>
          <w:rFonts w:ascii="Cambria" w:hAnsi="Cambria"/>
          <w:noProof w:val="0"/>
          <w:sz w:val="24"/>
          <w:szCs w:val="24"/>
          <w:lang w:val="en-US"/>
        </w:rPr>
        <w:t>historical September records, with 6 stations</w:t>
      </w:r>
      <w:r>
        <w:rPr>
          <w:rFonts w:ascii="Cambria" w:hAnsi="Cambria"/>
          <w:noProof w:val="0"/>
          <w:sz w:val="24"/>
          <w:szCs w:val="24"/>
          <w:lang w:val="en-US"/>
        </w:rPr>
        <w:t xml:space="preserve"> surpassing historical records.</w:t>
      </w:r>
      <w:r>
        <w:rPr>
          <w:rFonts w:ascii="Cambria" w:eastAsiaTheme="minorEastAsia" w:hAnsi="Cambria" w:hint="eastAsia"/>
          <w:noProof w:val="0"/>
          <w:sz w:val="24"/>
          <w:szCs w:val="24"/>
          <w:lang w:val="en-US" w:eastAsia="zh-TW"/>
        </w:rPr>
        <w:t xml:space="preserve"> </w:t>
      </w:r>
      <w:r>
        <w:rPr>
          <w:rFonts w:ascii="Cambria" w:eastAsiaTheme="minorEastAsia" w:hAnsi="Cambria"/>
          <w:noProof w:val="0"/>
          <w:sz w:val="24"/>
          <w:szCs w:val="24"/>
          <w:lang w:val="en-US" w:eastAsia="zh-TW"/>
        </w:rPr>
        <w:t xml:space="preserve"> </w:t>
      </w:r>
      <w:r w:rsidRPr="009D66C1">
        <w:rPr>
          <w:rFonts w:ascii="Cambria" w:hAnsi="Cambria"/>
          <w:noProof w:val="0"/>
          <w:sz w:val="24"/>
          <w:szCs w:val="24"/>
          <w:lang w:val="en-US"/>
        </w:rPr>
        <w:t>Shenzhen in Guangdong recorded 7 historic</w:t>
      </w:r>
      <w:r>
        <w:rPr>
          <w:rFonts w:ascii="Cambria" w:hAnsi="Cambria"/>
          <w:noProof w:val="0"/>
          <w:sz w:val="24"/>
          <w:szCs w:val="24"/>
          <w:lang w:val="en-US"/>
        </w:rPr>
        <w:t>al rainfall records for 2hours,</w:t>
      </w:r>
      <w:r>
        <w:rPr>
          <w:rFonts w:ascii="Cambria" w:eastAsiaTheme="minorEastAsia" w:hAnsi="Cambria" w:hint="eastAsia"/>
          <w:noProof w:val="0"/>
          <w:sz w:val="24"/>
          <w:szCs w:val="24"/>
          <w:lang w:val="en-US" w:eastAsia="zh-TW"/>
        </w:rPr>
        <w:t xml:space="preserve"> </w:t>
      </w:r>
      <w:r w:rsidRPr="009D66C1">
        <w:rPr>
          <w:rFonts w:ascii="Cambria" w:hAnsi="Cambria"/>
          <w:noProof w:val="0"/>
          <w:sz w:val="24"/>
          <w:szCs w:val="24"/>
          <w:lang w:val="en-US"/>
        </w:rPr>
        <w:t>3hours, 6hours, 12hours, 24hours, 48hours, and 72hours sin</w:t>
      </w:r>
      <w:r>
        <w:rPr>
          <w:rFonts w:ascii="Cambria" w:hAnsi="Cambria"/>
          <w:noProof w:val="0"/>
          <w:sz w:val="24"/>
          <w:szCs w:val="24"/>
          <w:lang w:val="en-US"/>
        </w:rPr>
        <w:t>ce</w:t>
      </w:r>
      <w:r>
        <w:rPr>
          <w:rFonts w:ascii="Cambria" w:eastAsiaTheme="minorEastAsia" w:hAnsi="Cambria" w:hint="eastAsia"/>
          <w:noProof w:val="0"/>
          <w:sz w:val="24"/>
          <w:szCs w:val="24"/>
          <w:lang w:val="en-US" w:eastAsia="zh-TW"/>
        </w:rPr>
        <w:t xml:space="preserve"> </w:t>
      </w:r>
      <w:r w:rsidRPr="009D66C1">
        <w:rPr>
          <w:rFonts w:ascii="Cambria" w:hAnsi="Cambria"/>
          <w:noProof w:val="0"/>
          <w:sz w:val="24"/>
          <w:szCs w:val="24"/>
          <w:lang w:val="en-US"/>
        </w:rPr>
        <w:t>meteorological records began in 1952.</w:t>
      </w:r>
      <w:r>
        <w:rPr>
          <w:rFonts w:ascii="Cambria" w:eastAsiaTheme="minorEastAsia" w:hAnsi="Cambria" w:hint="eastAsia"/>
          <w:noProof w:val="0"/>
          <w:sz w:val="24"/>
          <w:szCs w:val="24"/>
          <w:lang w:val="en-US" w:eastAsia="zh-TW"/>
        </w:rPr>
        <w:t xml:space="preserve"> </w:t>
      </w:r>
      <w:r>
        <w:rPr>
          <w:rFonts w:ascii="Cambria" w:eastAsiaTheme="minorEastAsia" w:hAnsi="Cambria"/>
          <w:noProof w:val="0"/>
          <w:sz w:val="24"/>
          <w:szCs w:val="24"/>
          <w:lang w:val="en-US" w:eastAsia="zh-TW"/>
        </w:rPr>
        <w:t xml:space="preserve"> </w:t>
      </w:r>
      <w:r>
        <w:rPr>
          <w:rFonts w:ascii="Cambria" w:hAnsi="Cambria"/>
          <w:noProof w:val="0"/>
          <w:sz w:val="24"/>
          <w:szCs w:val="24"/>
          <w:lang w:val="en-US"/>
        </w:rPr>
        <w:t>In total, about 11.5</w:t>
      </w:r>
      <w:r w:rsidRPr="00754BB8">
        <w:rPr>
          <w:rFonts w:ascii="Cambria" w:hAnsi="Cambria"/>
          <w:noProof w:val="0"/>
          <w:sz w:val="24"/>
          <w:szCs w:val="24"/>
          <w:lang w:val="en-US"/>
        </w:rPr>
        <w:t xml:space="preserve"> million people were affected </w:t>
      </w:r>
      <w:r>
        <w:rPr>
          <w:rFonts w:ascii="Cambria" w:hAnsi="Cambria"/>
          <w:noProof w:val="0"/>
          <w:sz w:val="24"/>
          <w:szCs w:val="24"/>
          <w:lang w:val="en-US"/>
        </w:rPr>
        <w:t>and there were 12</w:t>
      </w:r>
      <w:r w:rsidRPr="00754BB8">
        <w:rPr>
          <w:rFonts w:ascii="Cambria" w:hAnsi="Cambria"/>
          <w:noProof w:val="0"/>
          <w:sz w:val="24"/>
          <w:szCs w:val="24"/>
          <w:lang w:val="en-US"/>
        </w:rPr>
        <w:t xml:space="preserve"> deaths/missi</w:t>
      </w:r>
      <w:r>
        <w:rPr>
          <w:rFonts w:ascii="Cambria" w:hAnsi="Cambria"/>
          <w:noProof w:val="0"/>
          <w:sz w:val="24"/>
          <w:szCs w:val="24"/>
          <w:lang w:val="en-US"/>
        </w:rPr>
        <w:t>ng during the passage of the seven tropical cyclones.</w:t>
      </w:r>
    </w:p>
    <w:p w14:paraId="096D4550" w14:textId="77777777" w:rsidR="008869A1" w:rsidRPr="00754BB8" w:rsidRDefault="008869A1" w:rsidP="008869A1">
      <w:pPr>
        <w:tabs>
          <w:tab w:val="left" w:pos="1076"/>
        </w:tabs>
        <w:jc w:val="both"/>
        <w:rPr>
          <w:rFonts w:ascii="Cambria" w:hAnsi="Cambria"/>
          <w:noProof w:val="0"/>
          <w:sz w:val="24"/>
          <w:szCs w:val="24"/>
          <w:lang w:val="en-US"/>
        </w:rPr>
      </w:pPr>
    </w:p>
    <w:p w14:paraId="4008C01D" w14:textId="77777777" w:rsidR="008869A1" w:rsidRPr="00754BB8" w:rsidRDefault="008869A1" w:rsidP="008869A1">
      <w:pPr>
        <w:tabs>
          <w:tab w:val="left" w:pos="1076"/>
        </w:tabs>
        <w:jc w:val="both"/>
        <w:rPr>
          <w:rFonts w:ascii="Cambria" w:hAnsi="Cambria"/>
          <w:noProof w:val="0"/>
          <w:sz w:val="24"/>
          <w:szCs w:val="24"/>
          <w:lang w:val="en-US"/>
        </w:rPr>
      </w:pPr>
      <w:r w:rsidRPr="00754BB8">
        <w:rPr>
          <w:rFonts w:ascii="Cambria" w:hAnsi="Cambria"/>
          <w:noProof w:val="0"/>
          <w:sz w:val="24"/>
          <w:szCs w:val="24"/>
          <w:lang w:val="en-US"/>
        </w:rPr>
        <w:t xml:space="preserve">China reported </w:t>
      </w:r>
      <w:r>
        <w:rPr>
          <w:rFonts w:ascii="Cambria" w:hAnsi="Cambria"/>
          <w:noProof w:val="0"/>
          <w:sz w:val="24"/>
          <w:szCs w:val="24"/>
          <w:lang w:val="en-US"/>
        </w:rPr>
        <w:t xml:space="preserve">on </w:t>
      </w:r>
      <w:r w:rsidRPr="00754BB8">
        <w:rPr>
          <w:rFonts w:ascii="Cambria" w:hAnsi="Cambria"/>
          <w:noProof w:val="0"/>
          <w:sz w:val="24"/>
          <w:szCs w:val="24"/>
          <w:lang w:val="en-US"/>
        </w:rPr>
        <w:t>8 major initiatives supporting the Typhoon Comm</w:t>
      </w:r>
      <w:r>
        <w:rPr>
          <w:rFonts w:ascii="Cambria" w:hAnsi="Cambria"/>
          <w:noProof w:val="0"/>
          <w:sz w:val="24"/>
          <w:szCs w:val="24"/>
          <w:lang w:val="en-US"/>
        </w:rPr>
        <w:t>ittee Priorities.  They are application and e</w:t>
      </w:r>
      <w:r w:rsidRPr="003553B5">
        <w:rPr>
          <w:rFonts w:ascii="Cambria" w:hAnsi="Cambria"/>
          <w:noProof w:val="0"/>
          <w:sz w:val="24"/>
          <w:szCs w:val="24"/>
          <w:lang w:val="en-US"/>
        </w:rPr>
        <w:t>valuation of</w:t>
      </w:r>
      <w:r>
        <w:rPr>
          <w:rFonts w:ascii="Cambria" w:hAnsi="Cambria"/>
          <w:noProof w:val="0"/>
          <w:sz w:val="24"/>
          <w:szCs w:val="24"/>
          <w:lang w:val="en-US"/>
        </w:rPr>
        <w:t xml:space="preserve"> AI weather model in tropical cyclone</w:t>
      </w:r>
      <w:r>
        <w:rPr>
          <w:rFonts w:ascii="Cambria" w:eastAsiaTheme="minorEastAsia" w:hAnsi="Cambria" w:hint="eastAsia"/>
          <w:noProof w:val="0"/>
          <w:sz w:val="24"/>
          <w:szCs w:val="24"/>
          <w:lang w:val="en-US" w:eastAsia="zh-TW"/>
        </w:rPr>
        <w:t xml:space="preserve"> </w:t>
      </w:r>
      <w:r>
        <w:rPr>
          <w:rFonts w:ascii="Cambria" w:hAnsi="Cambria"/>
          <w:noProof w:val="0"/>
          <w:sz w:val="24"/>
          <w:szCs w:val="24"/>
          <w:lang w:val="en-US"/>
        </w:rPr>
        <w:t>f</w:t>
      </w:r>
      <w:r w:rsidRPr="003553B5">
        <w:rPr>
          <w:rFonts w:ascii="Cambria" w:hAnsi="Cambria"/>
          <w:noProof w:val="0"/>
          <w:sz w:val="24"/>
          <w:szCs w:val="24"/>
          <w:lang w:val="en-US"/>
        </w:rPr>
        <w:t>orecast</w:t>
      </w:r>
      <w:r>
        <w:rPr>
          <w:rFonts w:ascii="Cambria" w:hAnsi="Cambria"/>
          <w:noProof w:val="0"/>
          <w:sz w:val="24"/>
          <w:szCs w:val="24"/>
          <w:lang w:val="en-US"/>
        </w:rPr>
        <w:t>, advances in numerical modeling of tropical c</w:t>
      </w:r>
      <w:r w:rsidRPr="003553B5">
        <w:rPr>
          <w:rFonts w:ascii="Cambria" w:hAnsi="Cambria"/>
          <w:noProof w:val="0"/>
          <w:sz w:val="24"/>
          <w:szCs w:val="24"/>
          <w:lang w:val="en-US"/>
        </w:rPr>
        <w:t>yclone</w:t>
      </w:r>
      <w:r>
        <w:rPr>
          <w:rFonts w:ascii="Cambria" w:hAnsi="Cambria"/>
          <w:noProof w:val="0"/>
          <w:sz w:val="24"/>
          <w:szCs w:val="24"/>
          <w:lang w:val="en-US"/>
        </w:rPr>
        <w:t>s, tropical cyclone observation e</w:t>
      </w:r>
      <w:r w:rsidRPr="003553B5">
        <w:rPr>
          <w:rFonts w:ascii="Cambria" w:hAnsi="Cambria"/>
          <w:noProof w:val="0"/>
          <w:sz w:val="24"/>
          <w:szCs w:val="24"/>
          <w:lang w:val="en-US"/>
        </w:rPr>
        <w:t>xperiment</w:t>
      </w:r>
      <w:r>
        <w:rPr>
          <w:rFonts w:ascii="Cambria" w:hAnsi="Cambria"/>
          <w:noProof w:val="0"/>
          <w:sz w:val="24"/>
          <w:szCs w:val="24"/>
          <w:lang w:val="en-US"/>
        </w:rPr>
        <w:t>, collaborative sky o</w:t>
      </w:r>
      <w:r w:rsidRPr="003553B5">
        <w:rPr>
          <w:rFonts w:ascii="Cambria" w:hAnsi="Cambria"/>
          <w:noProof w:val="0"/>
          <w:sz w:val="24"/>
          <w:szCs w:val="24"/>
          <w:lang w:val="en-US"/>
        </w:rPr>
        <w:t>bservat</w:t>
      </w:r>
      <w:r>
        <w:rPr>
          <w:rFonts w:ascii="Cambria" w:hAnsi="Cambria"/>
          <w:noProof w:val="0"/>
          <w:sz w:val="24"/>
          <w:szCs w:val="24"/>
          <w:lang w:val="en-US"/>
        </w:rPr>
        <w:t>ion, a</w:t>
      </w:r>
      <w:r w:rsidRPr="003553B5">
        <w:rPr>
          <w:rFonts w:ascii="Cambria" w:hAnsi="Cambria"/>
          <w:noProof w:val="0"/>
          <w:sz w:val="24"/>
          <w:szCs w:val="24"/>
          <w:lang w:val="en-US"/>
        </w:rPr>
        <w:t>pplications of Fengyun</w:t>
      </w:r>
      <w:r>
        <w:rPr>
          <w:rFonts w:ascii="Cambria" w:hAnsi="Cambria"/>
          <w:noProof w:val="0"/>
          <w:sz w:val="24"/>
          <w:szCs w:val="24"/>
          <w:lang w:val="en-US"/>
        </w:rPr>
        <w:t xml:space="preserve"> satellites in tropical cyclone</w:t>
      </w:r>
      <w:r>
        <w:rPr>
          <w:rFonts w:ascii="Cambria" w:eastAsiaTheme="minorEastAsia" w:hAnsi="Cambria" w:hint="eastAsia"/>
          <w:noProof w:val="0"/>
          <w:sz w:val="24"/>
          <w:szCs w:val="24"/>
          <w:lang w:val="en-US" w:eastAsia="zh-TW"/>
        </w:rPr>
        <w:t xml:space="preserve"> </w:t>
      </w:r>
      <w:r>
        <w:rPr>
          <w:rFonts w:ascii="Cambria" w:hAnsi="Cambria"/>
          <w:noProof w:val="0"/>
          <w:sz w:val="24"/>
          <w:szCs w:val="24"/>
          <w:lang w:val="en-US"/>
        </w:rPr>
        <w:t>operation and research, improvement of typhoon-related disaster m</w:t>
      </w:r>
      <w:r w:rsidRPr="003553B5">
        <w:rPr>
          <w:rFonts w:ascii="Cambria" w:hAnsi="Cambria"/>
          <w:noProof w:val="0"/>
          <w:sz w:val="24"/>
          <w:szCs w:val="24"/>
          <w:lang w:val="en-US"/>
        </w:rPr>
        <w:t>anagement</w:t>
      </w:r>
      <w:r>
        <w:rPr>
          <w:rFonts w:ascii="Cambria" w:hAnsi="Cambria"/>
          <w:noProof w:val="0"/>
          <w:sz w:val="24"/>
          <w:szCs w:val="24"/>
          <w:lang w:val="en-US"/>
        </w:rPr>
        <w:t>, tropical cyclone operational skill t</w:t>
      </w:r>
      <w:r w:rsidRPr="003553B5">
        <w:rPr>
          <w:rFonts w:ascii="Cambria" w:hAnsi="Cambria"/>
          <w:noProof w:val="0"/>
          <w:sz w:val="24"/>
          <w:szCs w:val="24"/>
          <w:lang w:val="en-US"/>
        </w:rPr>
        <w:t>rai</w:t>
      </w:r>
      <w:r>
        <w:rPr>
          <w:rFonts w:ascii="Cambria" w:hAnsi="Cambria"/>
          <w:noProof w:val="0"/>
          <w:sz w:val="24"/>
          <w:szCs w:val="24"/>
          <w:lang w:val="en-US"/>
        </w:rPr>
        <w:t>ning in</w:t>
      </w:r>
      <w:r w:rsidRPr="003553B5">
        <w:rPr>
          <w:rFonts w:ascii="Cambria" w:hAnsi="Cambria"/>
          <w:noProof w:val="0"/>
          <w:sz w:val="24"/>
          <w:szCs w:val="24"/>
          <w:lang w:val="en-US"/>
        </w:rPr>
        <w:t xml:space="preserve"> CMA</w:t>
      </w:r>
      <w:r>
        <w:rPr>
          <w:rFonts w:ascii="Cambria" w:hAnsi="Cambria"/>
          <w:noProof w:val="0"/>
          <w:sz w:val="24"/>
          <w:szCs w:val="24"/>
          <w:lang w:val="en-US"/>
        </w:rPr>
        <w:t xml:space="preserve"> and</w:t>
      </w:r>
      <w:r w:rsidRPr="00082278">
        <w:rPr>
          <w:rFonts w:ascii="Cambria" w:hAnsi="Cambria"/>
          <w:noProof w:val="0"/>
          <w:sz w:val="24"/>
          <w:szCs w:val="24"/>
          <w:lang w:val="en-US"/>
        </w:rPr>
        <w:t xml:space="preserve"> </w:t>
      </w:r>
      <w:r>
        <w:rPr>
          <w:rFonts w:ascii="Cambria" w:hAnsi="Cambria"/>
          <w:noProof w:val="0"/>
          <w:sz w:val="24"/>
          <w:szCs w:val="24"/>
          <w:lang w:val="en-US"/>
        </w:rPr>
        <w:t>other advances in tropical cyclone scientific r</w:t>
      </w:r>
      <w:r w:rsidRPr="003553B5">
        <w:rPr>
          <w:rFonts w:ascii="Cambria" w:hAnsi="Cambria"/>
          <w:noProof w:val="0"/>
          <w:sz w:val="24"/>
          <w:szCs w:val="24"/>
          <w:lang w:val="en-US"/>
        </w:rPr>
        <w:t>esearch</w:t>
      </w:r>
      <w:r>
        <w:rPr>
          <w:rFonts w:ascii="Cambria" w:hAnsi="Cambria"/>
          <w:noProof w:val="0"/>
          <w:sz w:val="24"/>
          <w:szCs w:val="24"/>
          <w:lang w:val="en-US"/>
        </w:rPr>
        <w:t>.</w:t>
      </w:r>
    </w:p>
    <w:p w14:paraId="2ABEFF43" w14:textId="77777777" w:rsidR="008869A1" w:rsidRPr="00754BB8" w:rsidRDefault="008869A1" w:rsidP="008869A1">
      <w:pPr>
        <w:pStyle w:val="ListParagraph"/>
        <w:ind w:left="0" w:right="0"/>
        <w:rPr>
          <w:rFonts w:ascii="Cambria" w:hAnsi="Cambria"/>
          <w:noProof w:val="0"/>
          <w:sz w:val="24"/>
          <w:szCs w:val="24"/>
          <w:lang w:val="en-US"/>
        </w:rPr>
      </w:pPr>
    </w:p>
    <w:p w14:paraId="7C53884D" w14:textId="77777777" w:rsidR="008869A1" w:rsidRPr="00945C33" w:rsidRDefault="008869A1" w:rsidP="008869A1">
      <w:pPr>
        <w:spacing w:before="1"/>
        <w:ind w:left="722" w:hangingChars="295" w:hanging="722"/>
        <w:rPr>
          <w:rFonts w:ascii="Cambria" w:hAnsi="Cambria"/>
          <w:b/>
          <w:noProof w:val="0"/>
          <w:sz w:val="24"/>
          <w:szCs w:val="24"/>
          <w:lang w:val="en-US"/>
        </w:rPr>
      </w:pPr>
      <w:r>
        <w:rPr>
          <w:rFonts w:ascii="Cambria" w:hAnsi="Cambria"/>
          <w:b/>
          <w:noProof w:val="0"/>
          <w:sz w:val="24"/>
          <w:szCs w:val="24"/>
          <w:lang w:val="en-US"/>
        </w:rPr>
        <w:t>3.3</w:t>
      </w:r>
      <w:r>
        <w:rPr>
          <w:rFonts w:ascii="Cambria" w:hAnsi="Cambria"/>
          <w:b/>
          <w:noProof w:val="0"/>
          <w:sz w:val="24"/>
          <w:szCs w:val="24"/>
          <w:lang w:val="en-US"/>
        </w:rPr>
        <w:tab/>
      </w:r>
      <w:r w:rsidRPr="00945C33">
        <w:rPr>
          <w:rFonts w:ascii="Cambria" w:hAnsi="Cambria"/>
          <w:b/>
          <w:noProof w:val="0"/>
          <w:sz w:val="24"/>
          <w:szCs w:val="24"/>
          <w:lang w:val="en-US"/>
        </w:rPr>
        <w:t>Democratic People’s Republic of Korea (DPRK).</w:t>
      </w:r>
    </w:p>
    <w:p w14:paraId="2BA0DF72" w14:textId="77777777" w:rsidR="008869A1" w:rsidRPr="00754BB8" w:rsidRDefault="008869A1" w:rsidP="008869A1">
      <w:pPr>
        <w:tabs>
          <w:tab w:val="left" w:pos="1076"/>
        </w:tabs>
        <w:spacing w:before="1"/>
        <w:rPr>
          <w:rFonts w:ascii="Cambria" w:hAnsi="Cambria"/>
          <w:noProof w:val="0"/>
          <w:sz w:val="24"/>
          <w:szCs w:val="24"/>
          <w:lang w:val="en-US"/>
        </w:rPr>
      </w:pPr>
    </w:p>
    <w:p w14:paraId="55A8DA6D" w14:textId="77777777" w:rsidR="008869A1" w:rsidRDefault="008869A1" w:rsidP="008869A1">
      <w:pPr>
        <w:tabs>
          <w:tab w:val="left" w:pos="1076"/>
        </w:tabs>
        <w:spacing w:before="1"/>
        <w:jc w:val="both"/>
        <w:rPr>
          <w:rFonts w:ascii="Cambria" w:hAnsi="Cambria"/>
          <w:noProof w:val="0"/>
          <w:sz w:val="24"/>
          <w:szCs w:val="24"/>
          <w:lang w:val="en-US"/>
        </w:rPr>
      </w:pPr>
      <w:r>
        <w:rPr>
          <w:rFonts w:ascii="Cambria" w:hAnsi="Cambria"/>
          <w:noProof w:val="0"/>
          <w:sz w:val="24"/>
          <w:szCs w:val="24"/>
          <w:lang w:val="en-US"/>
        </w:rPr>
        <w:t>In 2023, DPRK was directly impacted by</w:t>
      </w:r>
      <w:r>
        <w:rPr>
          <w:rFonts w:ascii="Cambria" w:eastAsiaTheme="minorEastAsia" w:hAnsi="Cambria" w:hint="eastAsia"/>
          <w:noProof w:val="0"/>
          <w:sz w:val="24"/>
          <w:szCs w:val="24"/>
          <w:lang w:val="en-US" w:eastAsia="zh-TW"/>
        </w:rPr>
        <w:t xml:space="preserve"> </w:t>
      </w:r>
      <w:r>
        <w:rPr>
          <w:rFonts w:ascii="Cambria" w:hAnsi="Cambria"/>
          <w:noProof w:val="0"/>
          <w:sz w:val="24"/>
          <w:szCs w:val="24"/>
          <w:lang w:val="en-US"/>
        </w:rPr>
        <w:t>one typhoon (</w:t>
      </w:r>
      <w:proofErr w:type="spellStart"/>
      <w:r w:rsidRPr="00DC0ACC">
        <w:rPr>
          <w:rFonts w:ascii="Cambria" w:hAnsi="Cambria"/>
          <w:noProof w:val="0"/>
          <w:sz w:val="24"/>
          <w:szCs w:val="24"/>
          <w:lang w:val="en-US"/>
        </w:rPr>
        <w:t>K</w:t>
      </w:r>
      <w:r>
        <w:rPr>
          <w:rFonts w:ascii="Cambria" w:hAnsi="Cambria"/>
          <w:noProof w:val="0"/>
          <w:sz w:val="24"/>
          <w:szCs w:val="24"/>
          <w:lang w:val="en-US"/>
        </w:rPr>
        <w:t>hanun</w:t>
      </w:r>
      <w:proofErr w:type="spellEnd"/>
      <w:r>
        <w:rPr>
          <w:rFonts w:ascii="Cambria" w:hAnsi="Cambria"/>
          <w:noProof w:val="0"/>
          <w:sz w:val="24"/>
          <w:szCs w:val="24"/>
          <w:lang w:val="en-US"/>
        </w:rPr>
        <w:t>)</w:t>
      </w:r>
      <w:r w:rsidRPr="00014F70">
        <w:rPr>
          <w:rFonts w:ascii="Cambria" w:hAnsi="Cambria"/>
          <w:noProof w:val="0"/>
          <w:sz w:val="24"/>
          <w:szCs w:val="24"/>
          <w:lang w:val="en-US"/>
        </w:rPr>
        <w:t xml:space="preserve">.  </w:t>
      </w:r>
      <w:r>
        <w:rPr>
          <w:rFonts w:ascii="Cambria" w:hAnsi="Cambria"/>
          <w:noProof w:val="0"/>
          <w:sz w:val="24"/>
          <w:szCs w:val="24"/>
          <w:lang w:val="en-US"/>
        </w:rPr>
        <w:t xml:space="preserve">Owing to the impact of </w:t>
      </w:r>
      <w:proofErr w:type="spellStart"/>
      <w:r w:rsidRPr="007852D7">
        <w:rPr>
          <w:rFonts w:ascii="Cambria" w:hAnsi="Cambria"/>
          <w:noProof w:val="0"/>
          <w:sz w:val="24"/>
          <w:szCs w:val="24"/>
          <w:lang w:val="en-US"/>
        </w:rPr>
        <w:t>K</w:t>
      </w:r>
      <w:r>
        <w:rPr>
          <w:rFonts w:ascii="Cambria" w:hAnsi="Cambria"/>
          <w:noProof w:val="0"/>
          <w:sz w:val="24"/>
          <w:szCs w:val="24"/>
          <w:lang w:val="en-US"/>
        </w:rPr>
        <w:t>hanun</w:t>
      </w:r>
      <w:proofErr w:type="spellEnd"/>
      <w:r w:rsidRPr="007852D7">
        <w:rPr>
          <w:rFonts w:ascii="Cambria" w:hAnsi="Cambria"/>
          <w:noProof w:val="0"/>
          <w:sz w:val="24"/>
          <w:szCs w:val="24"/>
          <w:lang w:val="en-US"/>
        </w:rPr>
        <w:t>, it rained nationwide</w:t>
      </w:r>
      <w:r>
        <w:rPr>
          <w:rFonts w:ascii="Cambria" w:hAnsi="Cambria"/>
          <w:noProof w:val="0"/>
          <w:sz w:val="24"/>
          <w:szCs w:val="24"/>
          <w:lang w:val="en-US"/>
        </w:rPr>
        <w:t xml:space="preserve"> and there were many</w:t>
      </w:r>
      <w:r>
        <w:rPr>
          <w:rFonts w:ascii="Cambria" w:eastAsiaTheme="minorEastAsia" w:hAnsi="Cambria" w:hint="eastAsia"/>
          <w:noProof w:val="0"/>
          <w:sz w:val="24"/>
          <w:szCs w:val="24"/>
          <w:lang w:val="en-US" w:eastAsia="zh-TW"/>
        </w:rPr>
        <w:t xml:space="preserve"> </w:t>
      </w:r>
      <w:r w:rsidRPr="007852D7">
        <w:rPr>
          <w:rFonts w:ascii="Cambria" w:hAnsi="Cambria"/>
          <w:noProof w:val="0"/>
          <w:sz w:val="24"/>
          <w:szCs w:val="24"/>
          <w:lang w:val="en-US"/>
        </w:rPr>
        <w:t>disastrous hydro-meteorological events such as torr</w:t>
      </w:r>
      <w:r>
        <w:rPr>
          <w:rFonts w:ascii="Cambria" w:hAnsi="Cambria"/>
          <w:noProof w:val="0"/>
          <w:sz w:val="24"/>
          <w:szCs w:val="24"/>
          <w:lang w:val="en-US"/>
        </w:rPr>
        <w:t>ential rain, strong</w:t>
      </w:r>
      <w:r>
        <w:rPr>
          <w:rFonts w:ascii="Cambria" w:eastAsiaTheme="minorEastAsia" w:hAnsi="Cambria" w:hint="eastAsia"/>
          <w:noProof w:val="0"/>
          <w:sz w:val="24"/>
          <w:szCs w:val="24"/>
          <w:lang w:val="en-US" w:eastAsia="zh-TW"/>
        </w:rPr>
        <w:t xml:space="preserve"> </w:t>
      </w:r>
      <w:r w:rsidRPr="007852D7">
        <w:rPr>
          <w:rFonts w:ascii="Cambria" w:hAnsi="Cambria"/>
          <w:noProof w:val="0"/>
          <w:sz w:val="24"/>
          <w:szCs w:val="24"/>
          <w:lang w:val="en-US"/>
        </w:rPr>
        <w:t>wind and storm surge in some areas.</w:t>
      </w:r>
      <w:r>
        <w:rPr>
          <w:rFonts w:ascii="Cambria" w:hAnsi="Cambria"/>
          <w:noProof w:val="0"/>
          <w:sz w:val="24"/>
          <w:szCs w:val="24"/>
          <w:lang w:val="en-US"/>
        </w:rPr>
        <w:t xml:space="preserve">  G</w:t>
      </w:r>
      <w:r w:rsidRPr="007852D7">
        <w:rPr>
          <w:rFonts w:ascii="Cambria" w:hAnsi="Cambria"/>
          <w:noProof w:val="0"/>
          <w:sz w:val="24"/>
          <w:szCs w:val="24"/>
          <w:lang w:val="en-US"/>
        </w:rPr>
        <w:t>ales of 15~19m/s were ob</w:t>
      </w:r>
      <w:r>
        <w:rPr>
          <w:rFonts w:ascii="Cambria" w:hAnsi="Cambria"/>
          <w:noProof w:val="0"/>
          <w:sz w:val="24"/>
          <w:szCs w:val="24"/>
          <w:lang w:val="en-US"/>
        </w:rPr>
        <w:t xml:space="preserve">served in some areas of </w:t>
      </w:r>
      <w:proofErr w:type="spellStart"/>
      <w:r>
        <w:rPr>
          <w:rFonts w:ascii="Cambria" w:hAnsi="Cambria"/>
          <w:noProof w:val="0"/>
          <w:sz w:val="24"/>
          <w:szCs w:val="24"/>
          <w:lang w:val="en-US"/>
        </w:rPr>
        <w:t>KangWon</w:t>
      </w:r>
      <w:proofErr w:type="spellEnd"/>
      <w:r>
        <w:rPr>
          <w:rFonts w:ascii="Cambria" w:eastAsiaTheme="minorEastAsia" w:hAnsi="Cambria" w:hint="eastAsia"/>
          <w:noProof w:val="0"/>
          <w:sz w:val="24"/>
          <w:szCs w:val="24"/>
          <w:lang w:val="en-US" w:eastAsia="zh-TW"/>
        </w:rPr>
        <w:t xml:space="preserve"> </w:t>
      </w:r>
      <w:r w:rsidRPr="007852D7">
        <w:rPr>
          <w:rFonts w:ascii="Cambria" w:hAnsi="Cambria"/>
          <w:noProof w:val="0"/>
          <w:sz w:val="24"/>
          <w:szCs w:val="24"/>
          <w:lang w:val="en-US"/>
        </w:rPr>
        <w:t xml:space="preserve">Province including </w:t>
      </w:r>
      <w:proofErr w:type="spellStart"/>
      <w:r w:rsidRPr="007852D7">
        <w:rPr>
          <w:rFonts w:ascii="Cambria" w:hAnsi="Cambria"/>
          <w:noProof w:val="0"/>
          <w:sz w:val="24"/>
          <w:szCs w:val="24"/>
          <w:lang w:val="en-US"/>
        </w:rPr>
        <w:t>WonSan</w:t>
      </w:r>
      <w:proofErr w:type="spellEnd"/>
      <w:r w:rsidRPr="007852D7">
        <w:rPr>
          <w:rFonts w:ascii="Cambria" w:hAnsi="Cambria"/>
          <w:noProof w:val="0"/>
          <w:sz w:val="24"/>
          <w:szCs w:val="24"/>
          <w:lang w:val="en-US"/>
        </w:rPr>
        <w:t xml:space="preserve"> City and in </w:t>
      </w:r>
      <w:proofErr w:type="spellStart"/>
      <w:r>
        <w:rPr>
          <w:rFonts w:ascii="Cambria" w:hAnsi="Cambria"/>
          <w:noProof w:val="0"/>
          <w:sz w:val="24"/>
          <w:szCs w:val="24"/>
          <w:lang w:val="en-US"/>
        </w:rPr>
        <w:t>RakWon</w:t>
      </w:r>
      <w:proofErr w:type="spellEnd"/>
      <w:r>
        <w:rPr>
          <w:rFonts w:ascii="Cambria" w:hAnsi="Cambria"/>
          <w:noProof w:val="0"/>
          <w:sz w:val="24"/>
          <w:szCs w:val="24"/>
          <w:lang w:val="en-US"/>
        </w:rPr>
        <w:t xml:space="preserve"> County of South </w:t>
      </w:r>
      <w:proofErr w:type="spellStart"/>
      <w:r>
        <w:rPr>
          <w:rFonts w:ascii="Cambria" w:hAnsi="Cambria"/>
          <w:noProof w:val="0"/>
          <w:sz w:val="24"/>
          <w:szCs w:val="24"/>
          <w:lang w:val="en-US"/>
        </w:rPr>
        <w:t>HamGyong</w:t>
      </w:r>
      <w:proofErr w:type="spellEnd"/>
      <w:r>
        <w:rPr>
          <w:rFonts w:ascii="Cambria" w:eastAsiaTheme="minorEastAsia" w:hAnsi="Cambria" w:hint="eastAsia"/>
          <w:noProof w:val="0"/>
          <w:sz w:val="24"/>
          <w:szCs w:val="24"/>
          <w:lang w:val="en-US" w:eastAsia="zh-TW"/>
        </w:rPr>
        <w:t xml:space="preserve"> </w:t>
      </w:r>
      <w:r w:rsidRPr="007852D7">
        <w:rPr>
          <w:rFonts w:ascii="Cambria" w:hAnsi="Cambria"/>
          <w:noProof w:val="0"/>
          <w:sz w:val="24"/>
          <w:szCs w:val="24"/>
          <w:lang w:val="en-US"/>
        </w:rPr>
        <w:t>Province</w:t>
      </w:r>
      <w:r>
        <w:rPr>
          <w:rFonts w:ascii="Cambria" w:hAnsi="Cambria"/>
          <w:noProof w:val="0"/>
          <w:sz w:val="24"/>
          <w:szCs w:val="24"/>
          <w:lang w:val="en-US"/>
        </w:rPr>
        <w:t xml:space="preserve">.  From 0900UTC on 10 August to 1400UTC on 11August, accumulated rainfall was more than 100mm in some areas on the east sea coast including 337mm in </w:t>
      </w:r>
      <w:proofErr w:type="spellStart"/>
      <w:r>
        <w:rPr>
          <w:rFonts w:ascii="Cambria" w:hAnsi="Cambria"/>
          <w:noProof w:val="0"/>
          <w:sz w:val="24"/>
          <w:szCs w:val="24"/>
          <w:lang w:val="en-US"/>
        </w:rPr>
        <w:t>KoSong</w:t>
      </w:r>
      <w:proofErr w:type="spellEnd"/>
      <w:r>
        <w:rPr>
          <w:rFonts w:ascii="Cambria" w:hAnsi="Cambria"/>
          <w:noProof w:val="0"/>
          <w:sz w:val="24"/>
          <w:szCs w:val="24"/>
          <w:lang w:val="en-US"/>
        </w:rPr>
        <w:t xml:space="preserve"> meteorological station, 231 mm in </w:t>
      </w:r>
      <w:proofErr w:type="spellStart"/>
      <w:r>
        <w:rPr>
          <w:rFonts w:ascii="Cambria" w:hAnsi="Cambria"/>
          <w:noProof w:val="0"/>
          <w:sz w:val="24"/>
          <w:szCs w:val="24"/>
          <w:lang w:val="en-US"/>
        </w:rPr>
        <w:t>AnByon</w:t>
      </w:r>
      <w:proofErr w:type="spellEnd"/>
      <w:r>
        <w:rPr>
          <w:rFonts w:ascii="Cambria" w:hAnsi="Cambria"/>
          <w:noProof w:val="0"/>
          <w:sz w:val="24"/>
          <w:szCs w:val="24"/>
          <w:lang w:val="en-US"/>
        </w:rPr>
        <w:t xml:space="preserve"> meteorological station and 218mm in </w:t>
      </w:r>
      <w:proofErr w:type="spellStart"/>
      <w:r>
        <w:rPr>
          <w:rFonts w:ascii="Cambria" w:hAnsi="Cambria"/>
          <w:noProof w:val="0"/>
          <w:sz w:val="24"/>
          <w:szCs w:val="24"/>
          <w:lang w:val="en-US"/>
        </w:rPr>
        <w:t>MumChon</w:t>
      </w:r>
      <w:proofErr w:type="spellEnd"/>
      <w:r>
        <w:rPr>
          <w:rFonts w:ascii="Cambria" w:hAnsi="Cambria"/>
          <w:noProof w:val="0"/>
          <w:sz w:val="24"/>
          <w:szCs w:val="24"/>
          <w:lang w:val="en-US"/>
        </w:rPr>
        <w:t xml:space="preserve"> meteorological station.</w:t>
      </w:r>
    </w:p>
    <w:p w14:paraId="49D06269" w14:textId="77777777" w:rsidR="008869A1" w:rsidRDefault="008869A1" w:rsidP="008869A1">
      <w:pPr>
        <w:tabs>
          <w:tab w:val="left" w:pos="1076"/>
        </w:tabs>
        <w:spacing w:before="1"/>
        <w:jc w:val="both"/>
        <w:rPr>
          <w:rFonts w:ascii="Cambria" w:hAnsi="Cambria"/>
          <w:noProof w:val="0"/>
          <w:sz w:val="24"/>
          <w:szCs w:val="24"/>
          <w:highlight w:val="yellow"/>
          <w:lang w:val="en-US"/>
        </w:rPr>
      </w:pPr>
    </w:p>
    <w:p w14:paraId="5A5C35AD" w14:textId="77777777" w:rsidR="008869A1" w:rsidRPr="00D47395" w:rsidRDefault="008869A1" w:rsidP="008869A1">
      <w:pPr>
        <w:tabs>
          <w:tab w:val="left" w:pos="1076"/>
        </w:tabs>
        <w:spacing w:before="1"/>
        <w:jc w:val="both"/>
        <w:rPr>
          <w:rFonts w:ascii="Cambria" w:hAnsi="Cambria"/>
          <w:noProof w:val="0"/>
          <w:sz w:val="24"/>
          <w:szCs w:val="24"/>
          <w:lang w:val="en-US"/>
        </w:rPr>
      </w:pPr>
      <w:r w:rsidRPr="00D47395">
        <w:rPr>
          <w:rFonts w:ascii="Cambria" w:hAnsi="Cambria"/>
          <w:noProof w:val="0"/>
          <w:sz w:val="24"/>
          <w:szCs w:val="24"/>
          <w:lang w:val="en-US"/>
        </w:rPr>
        <w:t>DPRK reported</w:t>
      </w:r>
      <w:r>
        <w:rPr>
          <w:rFonts w:ascii="Cambria" w:hAnsi="Cambria"/>
          <w:noProof w:val="0"/>
          <w:sz w:val="24"/>
          <w:szCs w:val="24"/>
          <w:lang w:val="en-US"/>
        </w:rPr>
        <w:t xml:space="preserve"> on 4</w:t>
      </w:r>
      <w:r w:rsidRPr="00D47395">
        <w:rPr>
          <w:rFonts w:ascii="Cambria" w:hAnsi="Cambria"/>
          <w:noProof w:val="0"/>
          <w:sz w:val="24"/>
          <w:szCs w:val="24"/>
          <w:lang w:val="en-US"/>
        </w:rPr>
        <w:t xml:space="preserve"> major initiatives in support of the Typhoon </w:t>
      </w:r>
      <w:r>
        <w:rPr>
          <w:rFonts w:ascii="Cambria" w:hAnsi="Cambria"/>
          <w:noProof w:val="0"/>
          <w:sz w:val="24"/>
          <w:szCs w:val="24"/>
          <w:lang w:val="en-US"/>
        </w:rPr>
        <w:t>Committee Priorities, including improvements of typhoon f</w:t>
      </w:r>
      <w:r w:rsidRPr="00AF7569">
        <w:rPr>
          <w:rFonts w:ascii="Cambria" w:hAnsi="Cambria"/>
          <w:noProof w:val="0"/>
          <w:sz w:val="24"/>
          <w:szCs w:val="24"/>
          <w:lang w:val="en-US"/>
        </w:rPr>
        <w:t>orecasting</w:t>
      </w:r>
      <w:r>
        <w:rPr>
          <w:rFonts w:ascii="Cambria" w:hAnsi="Cambria"/>
          <w:noProof w:val="0"/>
          <w:sz w:val="24"/>
          <w:szCs w:val="24"/>
          <w:lang w:val="en-US"/>
        </w:rPr>
        <w:t xml:space="preserve"> and</w:t>
      </w:r>
      <w:r w:rsidRPr="00D47395">
        <w:rPr>
          <w:rFonts w:ascii="Cambria" w:hAnsi="Cambria"/>
          <w:noProof w:val="0"/>
          <w:sz w:val="24"/>
          <w:szCs w:val="24"/>
          <w:lang w:val="en-US"/>
        </w:rPr>
        <w:t xml:space="preserve"> </w:t>
      </w:r>
      <w:r>
        <w:rPr>
          <w:rFonts w:ascii="Cambria" w:hAnsi="Cambria"/>
          <w:noProof w:val="0"/>
          <w:sz w:val="24"/>
          <w:szCs w:val="24"/>
          <w:lang w:val="en-US"/>
        </w:rPr>
        <w:t>typhoon information s</w:t>
      </w:r>
      <w:r w:rsidRPr="00AF7569">
        <w:rPr>
          <w:rFonts w:ascii="Cambria" w:hAnsi="Cambria"/>
          <w:noProof w:val="0"/>
          <w:sz w:val="24"/>
          <w:szCs w:val="24"/>
          <w:lang w:val="en-US"/>
        </w:rPr>
        <w:t>ervice</w:t>
      </w:r>
      <w:r w:rsidRPr="00D47395">
        <w:rPr>
          <w:rFonts w:ascii="Cambria" w:hAnsi="Cambria"/>
          <w:noProof w:val="0"/>
          <w:sz w:val="24"/>
          <w:szCs w:val="24"/>
          <w:lang w:val="en-US"/>
        </w:rPr>
        <w:t xml:space="preserve">, </w:t>
      </w:r>
      <w:r>
        <w:rPr>
          <w:rFonts w:ascii="Cambria" w:hAnsi="Cambria"/>
          <w:noProof w:val="0"/>
          <w:sz w:val="24"/>
          <w:szCs w:val="24"/>
          <w:lang w:val="en-US"/>
        </w:rPr>
        <w:t>activities for r</w:t>
      </w:r>
      <w:r w:rsidRPr="00AF7569">
        <w:rPr>
          <w:rFonts w:ascii="Cambria" w:hAnsi="Cambria"/>
          <w:noProof w:val="0"/>
          <w:sz w:val="24"/>
          <w:szCs w:val="24"/>
          <w:lang w:val="en-US"/>
        </w:rPr>
        <w:t>edu</w:t>
      </w:r>
      <w:r>
        <w:rPr>
          <w:rFonts w:ascii="Cambria" w:hAnsi="Cambria"/>
          <w:noProof w:val="0"/>
          <w:sz w:val="24"/>
          <w:szCs w:val="24"/>
          <w:lang w:val="en-US"/>
        </w:rPr>
        <w:t>cing typhoon-related disasters</w:t>
      </w:r>
      <w:r w:rsidRPr="00D47395">
        <w:rPr>
          <w:rFonts w:ascii="Cambria" w:hAnsi="Cambria"/>
          <w:noProof w:val="0"/>
          <w:sz w:val="24"/>
          <w:szCs w:val="24"/>
          <w:lang w:val="en-US"/>
        </w:rPr>
        <w:t xml:space="preserve"> and </w:t>
      </w:r>
      <w:r>
        <w:rPr>
          <w:rFonts w:ascii="Cambria" w:hAnsi="Cambria"/>
          <w:noProof w:val="0"/>
          <w:sz w:val="24"/>
          <w:szCs w:val="24"/>
          <w:lang w:val="en-US"/>
        </w:rPr>
        <w:t>strengthening of regional c</w:t>
      </w:r>
      <w:r w:rsidRPr="00AF7569">
        <w:rPr>
          <w:rFonts w:ascii="Cambria" w:hAnsi="Cambria"/>
          <w:noProof w:val="0"/>
          <w:sz w:val="24"/>
          <w:szCs w:val="24"/>
          <w:lang w:val="en-US"/>
        </w:rPr>
        <w:t>oopera</w:t>
      </w:r>
      <w:r>
        <w:rPr>
          <w:rFonts w:ascii="Cambria" w:hAnsi="Cambria"/>
          <w:noProof w:val="0"/>
          <w:sz w:val="24"/>
          <w:szCs w:val="24"/>
          <w:lang w:val="en-US"/>
        </w:rPr>
        <w:t>tion</w:t>
      </w:r>
      <w:r w:rsidRPr="00D47395">
        <w:rPr>
          <w:rFonts w:ascii="Cambria" w:hAnsi="Cambria"/>
          <w:noProof w:val="0"/>
          <w:sz w:val="24"/>
          <w:szCs w:val="24"/>
          <w:lang w:val="en-US"/>
        </w:rPr>
        <w:t>.</w:t>
      </w:r>
    </w:p>
    <w:p w14:paraId="1E841E64" w14:textId="77777777" w:rsidR="008869A1" w:rsidRPr="00754BB8" w:rsidRDefault="008869A1" w:rsidP="008869A1">
      <w:pPr>
        <w:tabs>
          <w:tab w:val="left" w:pos="1076"/>
        </w:tabs>
        <w:spacing w:before="1"/>
        <w:rPr>
          <w:rFonts w:ascii="Cambria" w:hAnsi="Cambria"/>
          <w:noProof w:val="0"/>
          <w:sz w:val="24"/>
          <w:szCs w:val="24"/>
          <w:highlight w:val="yellow"/>
          <w:lang w:val="en-US"/>
        </w:rPr>
      </w:pPr>
    </w:p>
    <w:p w14:paraId="4D8EB56C" w14:textId="77777777" w:rsidR="008869A1" w:rsidRPr="00405B84" w:rsidRDefault="008869A1" w:rsidP="008869A1">
      <w:pPr>
        <w:spacing w:before="1"/>
        <w:ind w:left="722" w:hangingChars="295" w:hanging="722"/>
        <w:rPr>
          <w:rFonts w:ascii="Cambria" w:hAnsi="Cambria"/>
          <w:b/>
          <w:noProof w:val="0"/>
          <w:sz w:val="24"/>
          <w:szCs w:val="24"/>
          <w:lang w:val="en-US"/>
        </w:rPr>
      </w:pPr>
      <w:r>
        <w:rPr>
          <w:rFonts w:ascii="Cambria" w:hAnsi="Cambria"/>
          <w:b/>
          <w:noProof w:val="0"/>
          <w:sz w:val="24"/>
          <w:szCs w:val="24"/>
          <w:lang w:val="en-US"/>
        </w:rPr>
        <w:t>3.4</w:t>
      </w:r>
      <w:r>
        <w:rPr>
          <w:rFonts w:ascii="Cambria" w:hAnsi="Cambria"/>
          <w:b/>
          <w:noProof w:val="0"/>
          <w:sz w:val="24"/>
          <w:szCs w:val="24"/>
          <w:lang w:val="en-US"/>
        </w:rPr>
        <w:tab/>
      </w:r>
      <w:r w:rsidRPr="00405B84">
        <w:rPr>
          <w:rFonts w:ascii="Cambria" w:hAnsi="Cambria"/>
          <w:b/>
          <w:noProof w:val="0"/>
          <w:sz w:val="24"/>
          <w:szCs w:val="24"/>
          <w:lang w:val="en-US"/>
        </w:rPr>
        <w:t xml:space="preserve">Hong Kong, China </w:t>
      </w:r>
    </w:p>
    <w:p w14:paraId="76D2DAEE" w14:textId="77777777" w:rsidR="008869A1" w:rsidRPr="00754BB8" w:rsidRDefault="008869A1" w:rsidP="008869A1">
      <w:pPr>
        <w:pStyle w:val="BodyText"/>
        <w:jc w:val="both"/>
        <w:rPr>
          <w:rFonts w:ascii="Cambria" w:hAnsi="Cambria"/>
          <w:b/>
          <w:noProof w:val="0"/>
          <w:lang w:val="en-US"/>
        </w:rPr>
      </w:pPr>
    </w:p>
    <w:p w14:paraId="1225CF7B" w14:textId="602446B3" w:rsidR="008869A1" w:rsidRPr="00754BB8" w:rsidRDefault="008869A1" w:rsidP="008869A1">
      <w:pPr>
        <w:pStyle w:val="BodyText"/>
        <w:jc w:val="both"/>
        <w:rPr>
          <w:rFonts w:ascii="Cambria" w:hAnsi="Cambria"/>
          <w:noProof w:val="0"/>
          <w:lang w:val="en-US"/>
        </w:rPr>
      </w:pPr>
      <w:r>
        <w:rPr>
          <w:rFonts w:ascii="Cambria" w:hAnsi="Cambria"/>
          <w:noProof w:val="0"/>
          <w:lang w:val="en-US"/>
        </w:rPr>
        <w:lastRenderedPageBreak/>
        <w:t>In 2023, f</w:t>
      </w:r>
      <w:r w:rsidRPr="00707529">
        <w:rPr>
          <w:rFonts w:ascii="Cambria" w:hAnsi="Cambria"/>
          <w:noProof w:val="0"/>
          <w:lang w:val="en-US"/>
        </w:rPr>
        <w:t>ive tropical cyc</w:t>
      </w:r>
      <w:r>
        <w:rPr>
          <w:rFonts w:ascii="Cambria" w:hAnsi="Cambria"/>
          <w:noProof w:val="0"/>
          <w:lang w:val="en-US"/>
        </w:rPr>
        <w:t>lones, namely</w:t>
      </w:r>
      <w:r>
        <w:rPr>
          <w:rFonts w:ascii="Cambria" w:eastAsiaTheme="minorEastAsia" w:hAnsi="Cambria" w:hint="eastAsia"/>
          <w:noProof w:val="0"/>
          <w:lang w:val="en-US" w:eastAsia="zh-TW"/>
        </w:rPr>
        <w:t xml:space="preserve"> </w:t>
      </w:r>
      <w:proofErr w:type="spellStart"/>
      <w:r>
        <w:rPr>
          <w:rFonts w:ascii="Cambria" w:hAnsi="Cambria"/>
          <w:noProof w:val="0"/>
          <w:lang w:val="en-US"/>
        </w:rPr>
        <w:t>Talim</w:t>
      </w:r>
      <w:proofErr w:type="spellEnd"/>
      <w:r>
        <w:rPr>
          <w:rFonts w:ascii="Cambria" w:hAnsi="Cambria"/>
          <w:noProof w:val="0"/>
          <w:lang w:val="en-US"/>
        </w:rPr>
        <w:t xml:space="preserve">, </w:t>
      </w:r>
      <w:proofErr w:type="spellStart"/>
      <w:r>
        <w:rPr>
          <w:rFonts w:ascii="Cambria" w:hAnsi="Cambria"/>
          <w:noProof w:val="0"/>
          <w:lang w:val="en-US"/>
        </w:rPr>
        <w:t>Doksuri</w:t>
      </w:r>
      <w:proofErr w:type="spellEnd"/>
      <w:r>
        <w:rPr>
          <w:rFonts w:ascii="Cambria" w:hAnsi="Cambria"/>
          <w:noProof w:val="0"/>
          <w:lang w:val="en-US"/>
        </w:rPr>
        <w:t xml:space="preserve">, </w:t>
      </w:r>
      <w:proofErr w:type="spellStart"/>
      <w:r>
        <w:rPr>
          <w:rFonts w:ascii="Cambria" w:hAnsi="Cambria"/>
          <w:noProof w:val="0"/>
          <w:lang w:val="en-US"/>
        </w:rPr>
        <w:t>Saola</w:t>
      </w:r>
      <w:proofErr w:type="spellEnd"/>
      <w:r w:rsidRPr="00707529">
        <w:rPr>
          <w:rFonts w:ascii="Cambria" w:hAnsi="Cambria"/>
          <w:noProof w:val="0"/>
          <w:lang w:val="en-US"/>
        </w:rPr>
        <w:t xml:space="preserve">, </w:t>
      </w:r>
      <w:proofErr w:type="spellStart"/>
      <w:r>
        <w:rPr>
          <w:rFonts w:ascii="Cambria" w:hAnsi="Cambria"/>
          <w:noProof w:val="0"/>
          <w:lang w:val="en-US"/>
        </w:rPr>
        <w:t>Haikui</w:t>
      </w:r>
      <w:proofErr w:type="spellEnd"/>
      <w:r>
        <w:rPr>
          <w:rFonts w:ascii="Cambria" w:hAnsi="Cambria"/>
          <w:noProof w:val="0"/>
          <w:lang w:val="en-US"/>
        </w:rPr>
        <w:t xml:space="preserve"> and </w:t>
      </w:r>
      <w:proofErr w:type="spellStart"/>
      <w:r>
        <w:rPr>
          <w:rFonts w:ascii="Cambria" w:hAnsi="Cambria"/>
          <w:noProof w:val="0"/>
          <w:lang w:val="en-US"/>
        </w:rPr>
        <w:t>Koinu</w:t>
      </w:r>
      <w:proofErr w:type="spellEnd"/>
      <w:r>
        <w:rPr>
          <w:rFonts w:ascii="Cambria" w:hAnsi="Cambria"/>
          <w:noProof w:val="0"/>
          <w:lang w:val="en-US"/>
        </w:rPr>
        <w:t>, affected Hong Kong, China</w:t>
      </w:r>
      <w:r w:rsidRPr="00707529">
        <w:rPr>
          <w:rFonts w:ascii="Cambria" w:hAnsi="Cambria"/>
          <w:noProof w:val="0"/>
          <w:lang w:val="en-US"/>
        </w:rPr>
        <w:t xml:space="preserve">. </w:t>
      </w:r>
      <w:r>
        <w:rPr>
          <w:rFonts w:ascii="Cambria" w:hAnsi="Cambria"/>
          <w:noProof w:val="0"/>
          <w:lang w:val="en-US"/>
        </w:rPr>
        <w:t xml:space="preserve"> </w:t>
      </w:r>
      <w:proofErr w:type="spellStart"/>
      <w:r w:rsidRPr="00707529">
        <w:rPr>
          <w:rFonts w:ascii="Cambria" w:hAnsi="Cambria"/>
          <w:noProof w:val="0"/>
          <w:lang w:val="en-US"/>
        </w:rPr>
        <w:t>Saola</w:t>
      </w:r>
      <w:proofErr w:type="spellEnd"/>
      <w:r w:rsidRPr="00707529">
        <w:rPr>
          <w:rFonts w:ascii="Cambria" w:hAnsi="Cambria"/>
          <w:noProof w:val="0"/>
          <w:lang w:val="en-US"/>
        </w:rPr>
        <w:t xml:space="preserve"> necessitated the issuance of the Hurricane Sign</w:t>
      </w:r>
      <w:r>
        <w:rPr>
          <w:rFonts w:ascii="Cambria" w:hAnsi="Cambria"/>
          <w:noProof w:val="0"/>
          <w:lang w:val="en-US"/>
        </w:rPr>
        <w:t>al No. 10, the highest tropical</w:t>
      </w:r>
      <w:r>
        <w:rPr>
          <w:rFonts w:ascii="Cambria" w:eastAsiaTheme="minorEastAsia" w:hAnsi="Cambria" w:hint="eastAsia"/>
          <w:noProof w:val="0"/>
          <w:lang w:val="en-US" w:eastAsia="zh-TW"/>
        </w:rPr>
        <w:t xml:space="preserve"> </w:t>
      </w:r>
      <w:r w:rsidRPr="00707529">
        <w:rPr>
          <w:rFonts w:ascii="Cambria" w:hAnsi="Cambria"/>
          <w:noProof w:val="0"/>
          <w:lang w:val="en-US"/>
        </w:rPr>
        <w:t>cyclone warning in Hong Kong.</w:t>
      </w:r>
      <w:r>
        <w:rPr>
          <w:rFonts w:ascii="Cambria" w:hAnsi="Cambria"/>
          <w:noProof w:val="0"/>
          <w:lang w:val="en-US"/>
        </w:rPr>
        <w:t xml:space="preserve">  </w:t>
      </w:r>
      <w:r w:rsidRPr="00707529">
        <w:rPr>
          <w:rFonts w:ascii="Cambria" w:hAnsi="Cambria"/>
          <w:noProof w:val="0"/>
          <w:lang w:val="en-US"/>
        </w:rPr>
        <w:t xml:space="preserve">During the passage of </w:t>
      </w:r>
      <w:proofErr w:type="spellStart"/>
      <w:r w:rsidRPr="00707529">
        <w:rPr>
          <w:rFonts w:ascii="Cambria" w:hAnsi="Cambria"/>
          <w:noProof w:val="0"/>
          <w:lang w:val="en-US"/>
        </w:rPr>
        <w:t>Saola</w:t>
      </w:r>
      <w:proofErr w:type="spellEnd"/>
      <w:r w:rsidRPr="00707529">
        <w:rPr>
          <w:rFonts w:ascii="Cambria" w:hAnsi="Cambria"/>
          <w:noProof w:val="0"/>
          <w:lang w:val="en-US"/>
        </w:rPr>
        <w:t>, destructive high winds, sto</w:t>
      </w:r>
      <w:r>
        <w:rPr>
          <w:rFonts w:ascii="Cambria" w:hAnsi="Cambria"/>
          <w:noProof w:val="0"/>
          <w:lang w:val="en-US"/>
        </w:rPr>
        <w:t>rm surge and squally heavy rain associated</w:t>
      </w:r>
      <w:r>
        <w:rPr>
          <w:rFonts w:ascii="Cambria" w:eastAsiaTheme="minorEastAsia" w:hAnsi="Cambria" w:hint="eastAsia"/>
          <w:noProof w:val="0"/>
          <w:lang w:val="en-US" w:eastAsia="zh-TW"/>
        </w:rPr>
        <w:t xml:space="preserve"> </w:t>
      </w:r>
      <w:r w:rsidRPr="00707529">
        <w:rPr>
          <w:rFonts w:ascii="Cambria" w:hAnsi="Cambria"/>
          <w:noProof w:val="0"/>
          <w:lang w:val="en-US"/>
        </w:rPr>
        <w:t xml:space="preserve">with </w:t>
      </w:r>
      <w:proofErr w:type="spellStart"/>
      <w:r w:rsidRPr="00707529">
        <w:rPr>
          <w:rFonts w:ascii="Cambria" w:hAnsi="Cambria"/>
          <w:noProof w:val="0"/>
          <w:lang w:val="en-US"/>
        </w:rPr>
        <w:t>Saola</w:t>
      </w:r>
      <w:proofErr w:type="spellEnd"/>
      <w:r w:rsidRPr="00707529">
        <w:rPr>
          <w:rFonts w:ascii="Cambria" w:hAnsi="Cambria"/>
          <w:noProof w:val="0"/>
          <w:lang w:val="en-US"/>
        </w:rPr>
        <w:t xml:space="preserve"> affected Hong Kong on 1 and 2 September . </w:t>
      </w:r>
      <w:r>
        <w:rPr>
          <w:rFonts w:ascii="Cambria" w:hAnsi="Cambria"/>
          <w:noProof w:val="0"/>
          <w:lang w:val="en-US"/>
        </w:rPr>
        <w:t xml:space="preserve"> </w:t>
      </w:r>
      <w:r w:rsidRPr="00707529">
        <w:rPr>
          <w:rFonts w:ascii="Cambria" w:hAnsi="Cambria"/>
          <w:noProof w:val="0"/>
          <w:lang w:val="en-US"/>
        </w:rPr>
        <w:t>According to preliminary</w:t>
      </w:r>
      <w:r>
        <w:rPr>
          <w:rFonts w:ascii="Cambria" w:hAnsi="Cambria"/>
          <w:noProof w:val="0"/>
          <w:lang w:val="en-US"/>
        </w:rPr>
        <w:t xml:space="preserve"> reports, there</w:t>
      </w:r>
      <w:r>
        <w:rPr>
          <w:rFonts w:ascii="Cambria" w:eastAsiaTheme="minorEastAsia" w:hAnsi="Cambria" w:hint="eastAsia"/>
          <w:noProof w:val="0"/>
          <w:lang w:val="en-US" w:eastAsia="zh-TW"/>
        </w:rPr>
        <w:t xml:space="preserve"> </w:t>
      </w:r>
      <w:r w:rsidRPr="00707529">
        <w:rPr>
          <w:rFonts w:ascii="Cambria" w:hAnsi="Cambria"/>
          <w:noProof w:val="0"/>
          <w:lang w:val="en-US"/>
        </w:rPr>
        <w:t xml:space="preserve">were over 3,000 reports of fallen trees, 21 reports of flooding and </w:t>
      </w:r>
      <w:r>
        <w:rPr>
          <w:rFonts w:ascii="Cambria" w:hAnsi="Cambria"/>
          <w:noProof w:val="0"/>
          <w:lang w:val="en-US"/>
        </w:rPr>
        <w:t>2 reports of landslides in Hong</w:t>
      </w:r>
      <w:r>
        <w:rPr>
          <w:rFonts w:ascii="Cambria" w:eastAsiaTheme="minorEastAsia" w:hAnsi="Cambria" w:hint="eastAsia"/>
          <w:noProof w:val="0"/>
          <w:lang w:val="en-US" w:eastAsia="zh-TW"/>
        </w:rPr>
        <w:t xml:space="preserve"> </w:t>
      </w:r>
      <w:r w:rsidRPr="00707529">
        <w:rPr>
          <w:rFonts w:ascii="Cambria" w:hAnsi="Cambria"/>
          <w:noProof w:val="0"/>
          <w:lang w:val="en-US"/>
        </w:rPr>
        <w:t>Kong.</w:t>
      </w:r>
      <w:r>
        <w:rPr>
          <w:rFonts w:ascii="Cambria" w:eastAsiaTheme="minorEastAsia" w:hAnsi="Cambria" w:hint="eastAsia"/>
          <w:noProof w:val="0"/>
          <w:lang w:val="en-US" w:eastAsia="zh-TW"/>
        </w:rPr>
        <w:t xml:space="preserve"> </w:t>
      </w:r>
      <w:r>
        <w:rPr>
          <w:rFonts w:ascii="Cambria" w:eastAsiaTheme="minorEastAsia" w:hAnsi="Cambria"/>
          <w:noProof w:val="0"/>
          <w:lang w:val="en-US" w:eastAsia="zh-TW"/>
        </w:rPr>
        <w:t xml:space="preserve"> </w:t>
      </w:r>
      <w:r w:rsidRPr="00707529">
        <w:rPr>
          <w:rFonts w:ascii="Cambria" w:hAnsi="Cambria"/>
          <w:noProof w:val="0"/>
          <w:lang w:val="en-US"/>
        </w:rPr>
        <w:t>While more than 80 people were injured, the</w:t>
      </w:r>
      <w:r>
        <w:rPr>
          <w:rFonts w:ascii="Cambria" w:hAnsi="Cambria"/>
          <w:noProof w:val="0"/>
          <w:lang w:val="en-US"/>
        </w:rPr>
        <w:t>re was no fatality in Hong Kong</w:t>
      </w:r>
      <w:r>
        <w:rPr>
          <w:rFonts w:ascii="Cambria" w:eastAsiaTheme="minorEastAsia" w:hAnsi="Cambria" w:hint="eastAsia"/>
          <w:noProof w:val="0"/>
          <w:lang w:val="en-US" w:eastAsia="zh-TW"/>
        </w:rPr>
        <w:t xml:space="preserve"> </w:t>
      </w:r>
      <w:r>
        <w:rPr>
          <w:rFonts w:ascii="Cambria" w:hAnsi="Cambria"/>
          <w:noProof w:val="0"/>
          <w:lang w:val="en-US"/>
        </w:rPr>
        <w:t xml:space="preserve">during the passage of </w:t>
      </w:r>
      <w:proofErr w:type="spellStart"/>
      <w:r>
        <w:rPr>
          <w:rFonts w:ascii="Cambria" w:hAnsi="Cambria"/>
          <w:noProof w:val="0"/>
          <w:lang w:val="en-US"/>
        </w:rPr>
        <w:t>Saola</w:t>
      </w:r>
      <w:proofErr w:type="spellEnd"/>
      <w:r>
        <w:rPr>
          <w:rFonts w:ascii="Cambria" w:hAnsi="Cambria"/>
          <w:noProof w:val="0"/>
          <w:lang w:val="en-US"/>
        </w:rPr>
        <w:t xml:space="preserve">.  </w:t>
      </w:r>
      <w:r w:rsidRPr="00707529">
        <w:rPr>
          <w:rFonts w:ascii="Cambria" w:hAnsi="Cambria"/>
          <w:noProof w:val="0"/>
          <w:lang w:val="en-US"/>
        </w:rPr>
        <w:t xml:space="preserve">In terms of rainfall, </w:t>
      </w:r>
      <w:proofErr w:type="spellStart"/>
      <w:r w:rsidRPr="00707529">
        <w:rPr>
          <w:rFonts w:ascii="Cambria" w:hAnsi="Cambria"/>
          <w:noProof w:val="0"/>
          <w:lang w:val="en-US"/>
        </w:rPr>
        <w:t>Haikui</w:t>
      </w:r>
      <w:proofErr w:type="spellEnd"/>
      <w:r w:rsidRPr="00707529">
        <w:rPr>
          <w:rFonts w:ascii="Cambria" w:hAnsi="Cambria"/>
          <w:noProof w:val="0"/>
          <w:lang w:val="en-US"/>
        </w:rPr>
        <w:t xml:space="preserve"> was the wettest tropical cyclone affect</w:t>
      </w:r>
      <w:r>
        <w:rPr>
          <w:rFonts w:ascii="Cambria" w:hAnsi="Cambria"/>
          <w:noProof w:val="0"/>
          <w:lang w:val="en-US"/>
        </w:rPr>
        <w:t>ing Hong Kong by far in 2023.  A</w:t>
      </w:r>
      <w:r>
        <w:rPr>
          <w:rFonts w:ascii="Cambria" w:eastAsiaTheme="minorEastAsia" w:hAnsi="Cambria" w:hint="eastAsia"/>
          <w:noProof w:val="0"/>
          <w:lang w:val="en-US" w:eastAsia="zh-TW"/>
        </w:rPr>
        <w:t xml:space="preserve"> </w:t>
      </w:r>
      <w:r w:rsidRPr="00707529">
        <w:rPr>
          <w:rFonts w:ascii="Cambria" w:hAnsi="Cambria"/>
          <w:noProof w:val="0"/>
          <w:lang w:val="en-US"/>
        </w:rPr>
        <w:t xml:space="preserve">trough of low pressure associated with the remnant of tropical cyclone </w:t>
      </w:r>
      <w:proofErr w:type="spellStart"/>
      <w:r w:rsidRPr="00707529">
        <w:rPr>
          <w:rFonts w:ascii="Cambria" w:hAnsi="Cambria"/>
          <w:noProof w:val="0"/>
          <w:lang w:val="en-US"/>
        </w:rPr>
        <w:t>Haikui</w:t>
      </w:r>
      <w:proofErr w:type="spellEnd"/>
      <w:r w:rsidRPr="00707529">
        <w:rPr>
          <w:rFonts w:ascii="Cambria" w:hAnsi="Cambria"/>
          <w:noProof w:val="0"/>
          <w:lang w:val="en-US"/>
        </w:rPr>
        <w:t xml:space="preserve"> brought a record</w:t>
      </w:r>
      <w:r>
        <w:rPr>
          <w:rFonts w:ascii="Cambria" w:hAnsi="Cambria"/>
          <w:noProof w:val="0"/>
          <w:lang w:val="en-US"/>
        </w:rPr>
        <w:t>-</w:t>
      </w:r>
      <w:r w:rsidRPr="00707529">
        <w:rPr>
          <w:rFonts w:ascii="Cambria" w:hAnsi="Cambria"/>
          <w:noProof w:val="0"/>
          <w:lang w:val="en-US"/>
        </w:rPr>
        <w:t xml:space="preserve">breaking rainstorm to Hong </w:t>
      </w:r>
      <w:r>
        <w:rPr>
          <w:rFonts w:ascii="Cambria" w:hAnsi="Cambria"/>
          <w:noProof w:val="0"/>
          <w:lang w:val="en-US"/>
        </w:rPr>
        <w:t>Kong on 7 and 8 September.</w:t>
      </w:r>
      <w:r>
        <w:rPr>
          <w:rFonts w:ascii="Cambria" w:eastAsiaTheme="minorEastAsia" w:hAnsi="Cambria" w:hint="eastAsia"/>
          <w:noProof w:val="0"/>
          <w:lang w:val="en-US" w:eastAsia="zh-TW"/>
        </w:rPr>
        <w:t xml:space="preserve"> </w:t>
      </w:r>
      <w:r>
        <w:rPr>
          <w:rFonts w:ascii="Cambria" w:eastAsiaTheme="minorEastAsia" w:hAnsi="Cambria"/>
          <w:noProof w:val="0"/>
          <w:lang w:val="en-US" w:eastAsia="zh-TW"/>
        </w:rPr>
        <w:t xml:space="preserve"> </w:t>
      </w:r>
      <w:r w:rsidRPr="00707529">
        <w:rPr>
          <w:rFonts w:ascii="Cambria" w:hAnsi="Cambria"/>
          <w:noProof w:val="0"/>
          <w:lang w:val="en-US"/>
        </w:rPr>
        <w:t>During the torrential rain, the H</w:t>
      </w:r>
      <w:r w:rsidR="00AB0B72">
        <w:rPr>
          <w:rFonts w:ascii="Cambria" w:hAnsi="Cambria"/>
          <w:noProof w:val="0"/>
          <w:lang w:val="en-US"/>
        </w:rPr>
        <w:t xml:space="preserve">ong </w:t>
      </w:r>
      <w:r w:rsidRPr="00707529">
        <w:rPr>
          <w:rFonts w:ascii="Cambria" w:hAnsi="Cambria"/>
          <w:noProof w:val="0"/>
          <w:lang w:val="en-US"/>
        </w:rPr>
        <w:t>K</w:t>
      </w:r>
      <w:r w:rsidR="00AB0B72">
        <w:rPr>
          <w:rFonts w:ascii="Cambria" w:hAnsi="Cambria"/>
          <w:noProof w:val="0"/>
          <w:lang w:val="en-US"/>
        </w:rPr>
        <w:t xml:space="preserve">ong </w:t>
      </w:r>
      <w:r w:rsidRPr="00707529">
        <w:rPr>
          <w:rFonts w:ascii="Cambria" w:hAnsi="Cambria"/>
          <w:noProof w:val="0"/>
          <w:lang w:val="en-US"/>
        </w:rPr>
        <w:t>O</w:t>
      </w:r>
      <w:r w:rsidR="00AB0B72">
        <w:rPr>
          <w:rFonts w:ascii="Cambria" w:hAnsi="Cambria"/>
          <w:noProof w:val="0"/>
          <w:lang w:val="en-US"/>
        </w:rPr>
        <w:t>bservatory</w:t>
      </w:r>
      <w:r w:rsidRPr="00707529">
        <w:rPr>
          <w:rFonts w:ascii="Cambria" w:hAnsi="Cambria"/>
          <w:noProof w:val="0"/>
          <w:lang w:val="en-US"/>
        </w:rPr>
        <w:t xml:space="preserve"> Headquarters registered a record-br</w:t>
      </w:r>
      <w:r>
        <w:rPr>
          <w:rFonts w:ascii="Cambria" w:hAnsi="Cambria"/>
          <w:noProof w:val="0"/>
          <w:lang w:val="en-US"/>
        </w:rPr>
        <w:t>eaking hourly rainfall of 158.1</w:t>
      </w:r>
      <w:r>
        <w:rPr>
          <w:rFonts w:ascii="Cambria" w:eastAsiaTheme="minorEastAsia" w:hAnsi="Cambria" w:hint="eastAsia"/>
          <w:noProof w:val="0"/>
          <w:lang w:val="en-US" w:eastAsia="zh-TW"/>
        </w:rPr>
        <w:t xml:space="preserve"> </w:t>
      </w:r>
      <w:r w:rsidRPr="00707529">
        <w:rPr>
          <w:rFonts w:ascii="Cambria" w:hAnsi="Cambria"/>
          <w:noProof w:val="0"/>
          <w:lang w:val="en-US"/>
        </w:rPr>
        <w:t>mm from 11 p.m. to midnight on 7 September, the highest sinc</w:t>
      </w:r>
      <w:r>
        <w:rPr>
          <w:rFonts w:ascii="Cambria" w:hAnsi="Cambria"/>
          <w:noProof w:val="0"/>
          <w:lang w:val="en-US"/>
        </w:rPr>
        <w:t>e records began in 1884.  The 2-</w:t>
      </w:r>
      <w:r w:rsidRPr="00707529">
        <w:rPr>
          <w:rFonts w:ascii="Cambria" w:hAnsi="Cambria"/>
          <w:noProof w:val="0"/>
          <w:lang w:val="en-US"/>
        </w:rPr>
        <w:t>hour total rainfall of 201.0 mm and 12-hour total rainfall of 605.8 mm recorded at the Observ</w:t>
      </w:r>
      <w:r>
        <w:rPr>
          <w:rFonts w:ascii="Cambria" w:hAnsi="Cambria"/>
          <w:noProof w:val="0"/>
          <w:lang w:val="en-US"/>
        </w:rPr>
        <w:t>atory</w:t>
      </w:r>
      <w:r>
        <w:rPr>
          <w:rFonts w:ascii="Cambria" w:eastAsiaTheme="minorEastAsia" w:hAnsi="Cambria" w:hint="eastAsia"/>
          <w:noProof w:val="0"/>
          <w:lang w:val="en-US" w:eastAsia="zh-TW"/>
        </w:rPr>
        <w:t xml:space="preserve"> </w:t>
      </w:r>
      <w:r w:rsidRPr="00707529">
        <w:rPr>
          <w:rFonts w:ascii="Cambria" w:hAnsi="Cambria"/>
          <w:noProof w:val="0"/>
          <w:lang w:val="en-US"/>
        </w:rPr>
        <w:t>Headquarters during this rainstorm also broke their respective records.</w:t>
      </w:r>
      <w:r>
        <w:rPr>
          <w:rFonts w:ascii="Cambria" w:hAnsi="Cambria"/>
          <w:noProof w:val="0"/>
          <w:lang w:val="en-US"/>
        </w:rPr>
        <w:t xml:space="preserve">  </w:t>
      </w:r>
      <w:r w:rsidRPr="00707529">
        <w:rPr>
          <w:rFonts w:ascii="Cambria" w:hAnsi="Cambria"/>
          <w:noProof w:val="0"/>
          <w:lang w:val="en-US"/>
        </w:rPr>
        <w:t>Ac</w:t>
      </w:r>
      <w:r>
        <w:rPr>
          <w:rFonts w:ascii="Cambria" w:hAnsi="Cambria"/>
          <w:noProof w:val="0"/>
          <w:lang w:val="en-US"/>
        </w:rPr>
        <w:t>cording to preliminary reports,</w:t>
      </w:r>
      <w:r>
        <w:rPr>
          <w:rFonts w:ascii="Cambria" w:eastAsiaTheme="minorEastAsia" w:hAnsi="Cambria" w:hint="eastAsia"/>
          <w:noProof w:val="0"/>
          <w:lang w:val="en-US" w:eastAsia="zh-TW"/>
        </w:rPr>
        <w:t xml:space="preserve"> </w:t>
      </w:r>
      <w:r w:rsidRPr="00707529">
        <w:rPr>
          <w:rFonts w:ascii="Cambria" w:hAnsi="Cambria"/>
          <w:noProof w:val="0"/>
          <w:lang w:val="en-US"/>
        </w:rPr>
        <w:t xml:space="preserve">there were 60 reports of flooding and over 200 reports of landslides. </w:t>
      </w:r>
      <w:r>
        <w:rPr>
          <w:rFonts w:ascii="Cambria" w:eastAsiaTheme="minorEastAsia" w:hAnsi="Cambria" w:hint="eastAsia"/>
          <w:noProof w:val="0"/>
          <w:lang w:val="en-US" w:eastAsia="zh-TW"/>
        </w:rPr>
        <w:t xml:space="preserve"> </w:t>
      </w:r>
      <w:r w:rsidRPr="00707529">
        <w:rPr>
          <w:rFonts w:ascii="Cambria" w:hAnsi="Cambria"/>
          <w:noProof w:val="0"/>
          <w:lang w:val="en-US"/>
        </w:rPr>
        <w:t>At least two people wer</w:t>
      </w:r>
      <w:r>
        <w:rPr>
          <w:rFonts w:ascii="Cambria" w:hAnsi="Cambria"/>
          <w:noProof w:val="0"/>
          <w:lang w:val="en-US"/>
        </w:rPr>
        <w:t>e killed and more than 140 were</w:t>
      </w:r>
      <w:r>
        <w:rPr>
          <w:rFonts w:ascii="Cambria" w:eastAsiaTheme="minorEastAsia" w:hAnsi="Cambria" w:hint="eastAsia"/>
          <w:noProof w:val="0"/>
          <w:lang w:val="en-US" w:eastAsia="zh-TW"/>
        </w:rPr>
        <w:t xml:space="preserve"> </w:t>
      </w:r>
      <w:r w:rsidRPr="00707529">
        <w:rPr>
          <w:rFonts w:ascii="Cambria" w:hAnsi="Cambria"/>
          <w:noProof w:val="0"/>
          <w:lang w:val="en-US"/>
        </w:rPr>
        <w:t>injured during the rainstorm.</w:t>
      </w:r>
      <w:r w:rsidRPr="00707529">
        <w:rPr>
          <w:rFonts w:ascii="Cambria" w:hAnsi="Cambria"/>
          <w:noProof w:val="0"/>
          <w:lang w:val="en-US"/>
        </w:rPr>
        <w:cr/>
      </w:r>
    </w:p>
    <w:p w14:paraId="4F954E44" w14:textId="77777777" w:rsidR="008869A1" w:rsidRDefault="008869A1" w:rsidP="008869A1">
      <w:pPr>
        <w:pStyle w:val="BodyText"/>
        <w:jc w:val="both"/>
        <w:rPr>
          <w:rFonts w:ascii="Cambria" w:hAnsi="Cambria"/>
          <w:noProof w:val="0"/>
          <w:lang w:val="en-US"/>
        </w:rPr>
      </w:pPr>
      <w:r w:rsidRPr="00754BB8">
        <w:rPr>
          <w:rFonts w:ascii="Cambria" w:hAnsi="Cambria"/>
          <w:noProof w:val="0"/>
          <w:lang w:val="en-US"/>
        </w:rPr>
        <w:t xml:space="preserve">Hong </w:t>
      </w:r>
      <w:r>
        <w:rPr>
          <w:rFonts w:ascii="Cambria" w:hAnsi="Cambria"/>
          <w:noProof w:val="0"/>
          <w:lang w:val="en-US"/>
        </w:rPr>
        <w:t xml:space="preserve">Kong, China reported on 10 </w:t>
      </w:r>
      <w:r w:rsidRPr="00754BB8">
        <w:rPr>
          <w:rFonts w:ascii="Cambria" w:hAnsi="Cambria"/>
          <w:noProof w:val="0"/>
          <w:lang w:val="en-US"/>
        </w:rPr>
        <w:t>major initiatives in support of t</w:t>
      </w:r>
      <w:r>
        <w:rPr>
          <w:rFonts w:ascii="Cambria" w:hAnsi="Cambria"/>
          <w:noProof w:val="0"/>
          <w:lang w:val="en-US"/>
        </w:rPr>
        <w:t>he Typhoon Committee Priorities.</w:t>
      </w:r>
      <w:r w:rsidRPr="00754BB8">
        <w:rPr>
          <w:rFonts w:ascii="Cambria" w:hAnsi="Cambria"/>
          <w:noProof w:val="0"/>
          <w:lang w:val="en-US"/>
        </w:rPr>
        <w:t xml:space="preserve"> </w:t>
      </w:r>
      <w:r>
        <w:rPr>
          <w:rFonts w:ascii="Cambria" w:hAnsi="Cambria"/>
          <w:noProof w:val="0"/>
          <w:lang w:val="en-US"/>
        </w:rPr>
        <w:t xml:space="preserve"> </w:t>
      </w:r>
      <w:r w:rsidRPr="00CE11A2">
        <w:rPr>
          <w:rFonts w:ascii="Cambria" w:hAnsi="Cambria"/>
          <w:noProof w:val="0"/>
          <w:lang w:val="en-US"/>
        </w:rPr>
        <w:t>Notable achievements include</w:t>
      </w:r>
      <w:r>
        <w:rPr>
          <w:rFonts w:ascii="Cambria" w:hAnsi="Cambria"/>
          <w:noProof w:val="0"/>
          <w:lang w:val="en-US"/>
        </w:rPr>
        <w:t xml:space="preserve"> </w:t>
      </w:r>
      <w:r w:rsidRPr="00754BB8">
        <w:rPr>
          <w:rFonts w:ascii="Cambria" w:hAnsi="Cambria"/>
          <w:noProof w:val="0"/>
          <w:lang w:val="en-US"/>
        </w:rPr>
        <w:t xml:space="preserve">the continued effort </w:t>
      </w:r>
      <w:r>
        <w:rPr>
          <w:rFonts w:ascii="Cambria" w:hAnsi="Cambria"/>
          <w:noProof w:val="0"/>
          <w:lang w:val="en-US"/>
        </w:rPr>
        <w:t>in conducting tropical cyclone reconnaissance</w:t>
      </w:r>
      <w:r w:rsidRPr="00754BB8">
        <w:rPr>
          <w:rFonts w:ascii="Cambria" w:hAnsi="Cambria"/>
          <w:noProof w:val="0"/>
          <w:lang w:val="en-US"/>
        </w:rPr>
        <w:t xml:space="preserve"> flights in the Hong Kong Flight Information Region and deploying drifting buoys over the South China Sea </w:t>
      </w:r>
      <w:r>
        <w:rPr>
          <w:rFonts w:ascii="Cambria" w:hAnsi="Cambria"/>
          <w:noProof w:val="0"/>
          <w:lang w:val="en-US"/>
        </w:rPr>
        <w:t>for tropical cyclone monitoring, development of an automated storm tide forecast s</w:t>
      </w:r>
      <w:r w:rsidRPr="00707529">
        <w:rPr>
          <w:rFonts w:ascii="Cambria" w:hAnsi="Cambria"/>
          <w:noProof w:val="0"/>
          <w:lang w:val="en-US"/>
        </w:rPr>
        <w:t>ystem</w:t>
      </w:r>
      <w:r>
        <w:rPr>
          <w:rFonts w:ascii="Cambria" w:hAnsi="Cambria"/>
          <w:noProof w:val="0"/>
          <w:lang w:val="en-US"/>
        </w:rPr>
        <w:t>, a new deep learning model for radar and satellite nowcast using</w:t>
      </w:r>
      <w:r>
        <w:rPr>
          <w:rFonts w:ascii="Cambria" w:eastAsiaTheme="minorEastAsia" w:hAnsi="Cambria" w:hint="eastAsia"/>
          <w:noProof w:val="0"/>
          <w:lang w:val="en-US" w:eastAsia="zh-TW"/>
        </w:rPr>
        <w:t xml:space="preserve"> </w:t>
      </w:r>
      <w:r>
        <w:rPr>
          <w:rFonts w:ascii="Cambria" w:hAnsi="Cambria"/>
          <w:noProof w:val="0"/>
          <w:lang w:val="en-US"/>
        </w:rPr>
        <w:t>generative adversarial n</w:t>
      </w:r>
      <w:r w:rsidRPr="00216AFB">
        <w:rPr>
          <w:rFonts w:ascii="Cambria" w:hAnsi="Cambria"/>
          <w:noProof w:val="0"/>
          <w:lang w:val="en-US"/>
        </w:rPr>
        <w:t>etwork</w:t>
      </w:r>
      <w:r>
        <w:rPr>
          <w:rFonts w:ascii="Cambria" w:hAnsi="Cambria"/>
          <w:noProof w:val="0"/>
          <w:lang w:val="en-US"/>
        </w:rPr>
        <w:t xml:space="preserve"> and automation of tropical cyclone position a</w:t>
      </w:r>
      <w:r w:rsidRPr="00216AFB">
        <w:rPr>
          <w:rFonts w:ascii="Cambria" w:hAnsi="Cambria"/>
          <w:noProof w:val="0"/>
          <w:lang w:val="en-US"/>
        </w:rPr>
        <w:t>nalysi</w:t>
      </w:r>
      <w:r>
        <w:rPr>
          <w:rFonts w:ascii="Cambria" w:hAnsi="Cambria"/>
          <w:noProof w:val="0"/>
          <w:lang w:val="en-US"/>
        </w:rPr>
        <w:t>s and intensity estimation from</w:t>
      </w:r>
      <w:r>
        <w:rPr>
          <w:rFonts w:ascii="Cambria" w:eastAsiaTheme="minorEastAsia" w:hAnsi="Cambria" w:hint="eastAsia"/>
          <w:noProof w:val="0"/>
          <w:lang w:val="en-US" w:eastAsia="zh-TW"/>
        </w:rPr>
        <w:t xml:space="preserve"> </w:t>
      </w:r>
      <w:r>
        <w:rPr>
          <w:rFonts w:ascii="Cambria" w:hAnsi="Cambria"/>
          <w:noProof w:val="0"/>
          <w:lang w:val="en-US"/>
        </w:rPr>
        <w:t>satellite i</w:t>
      </w:r>
      <w:r w:rsidRPr="00216AFB">
        <w:rPr>
          <w:rFonts w:ascii="Cambria" w:hAnsi="Cambria"/>
          <w:noProof w:val="0"/>
          <w:lang w:val="en-US"/>
        </w:rPr>
        <w:t xml:space="preserve">mages by </w:t>
      </w:r>
      <w:r>
        <w:rPr>
          <w:rFonts w:ascii="Cambria" w:hAnsi="Cambria"/>
          <w:noProof w:val="0"/>
          <w:lang w:val="en-US"/>
        </w:rPr>
        <w:t>Artificial Intelligence.  Other initiatives are enhancement in</w:t>
      </w:r>
      <w:r w:rsidRPr="00216AFB">
        <w:rPr>
          <w:rFonts w:ascii="Cambria" w:hAnsi="Cambria"/>
          <w:noProof w:val="0"/>
          <w:lang w:val="en-US"/>
        </w:rPr>
        <w:t xml:space="preserve"> public understanding of tropical cy</w:t>
      </w:r>
      <w:r>
        <w:rPr>
          <w:rFonts w:ascii="Cambria" w:hAnsi="Cambria"/>
          <w:noProof w:val="0"/>
          <w:lang w:val="en-US"/>
        </w:rPr>
        <w:t>clones and various typhoon hazards, t</w:t>
      </w:r>
      <w:r w:rsidRPr="00216AFB">
        <w:rPr>
          <w:rFonts w:ascii="Cambria" w:hAnsi="Cambria"/>
          <w:noProof w:val="0"/>
          <w:lang w:val="en-US"/>
        </w:rPr>
        <w:t>ropical cyclone outlook briefing</w:t>
      </w:r>
      <w:r>
        <w:rPr>
          <w:rFonts w:ascii="Cambria" w:hAnsi="Cambria"/>
          <w:noProof w:val="0"/>
          <w:lang w:val="en-US"/>
        </w:rPr>
        <w:t>, e</w:t>
      </w:r>
      <w:r w:rsidRPr="00216AFB">
        <w:rPr>
          <w:rFonts w:ascii="Cambria" w:hAnsi="Cambria"/>
          <w:noProof w:val="0"/>
          <w:lang w:val="en-US"/>
        </w:rPr>
        <w:t>nhancements of systems and tools to su</w:t>
      </w:r>
      <w:r>
        <w:rPr>
          <w:rFonts w:ascii="Cambria" w:hAnsi="Cambria"/>
          <w:noProof w:val="0"/>
          <w:lang w:val="en-US"/>
        </w:rPr>
        <w:t>pport tropical cyclone forecast</w:t>
      </w:r>
      <w:r>
        <w:rPr>
          <w:rFonts w:ascii="Cambria" w:eastAsiaTheme="minorEastAsia" w:hAnsi="Cambria" w:hint="eastAsia"/>
          <w:noProof w:val="0"/>
          <w:lang w:val="en-US" w:eastAsia="zh-TW"/>
        </w:rPr>
        <w:t xml:space="preserve"> </w:t>
      </w:r>
      <w:r>
        <w:rPr>
          <w:rFonts w:ascii="Cambria" w:hAnsi="Cambria"/>
          <w:noProof w:val="0"/>
          <w:lang w:val="en-US"/>
        </w:rPr>
        <w:t>operations, training workshop on public communication and media handling, and the smart flood prevention s</w:t>
      </w:r>
      <w:r w:rsidRPr="00216AFB">
        <w:rPr>
          <w:rFonts w:ascii="Cambria" w:hAnsi="Cambria"/>
          <w:noProof w:val="0"/>
          <w:lang w:val="en-US"/>
        </w:rPr>
        <w:t>ystem</w:t>
      </w:r>
      <w:r>
        <w:rPr>
          <w:rFonts w:ascii="Cambria" w:hAnsi="Cambria"/>
          <w:noProof w:val="0"/>
          <w:lang w:val="en-US"/>
        </w:rPr>
        <w:t>.</w:t>
      </w:r>
    </w:p>
    <w:p w14:paraId="2DE86377" w14:textId="77777777" w:rsidR="008869A1" w:rsidRPr="00754BB8" w:rsidRDefault="008869A1" w:rsidP="008869A1">
      <w:pPr>
        <w:pStyle w:val="BodyText"/>
        <w:jc w:val="both"/>
        <w:rPr>
          <w:rFonts w:ascii="Cambria" w:hAnsi="Cambria"/>
          <w:noProof w:val="0"/>
          <w:lang w:val="en-US"/>
        </w:rPr>
      </w:pPr>
    </w:p>
    <w:p w14:paraId="473CA120" w14:textId="77777777" w:rsidR="008869A1" w:rsidRPr="00754BB8" w:rsidRDefault="008869A1" w:rsidP="008869A1">
      <w:pPr>
        <w:pStyle w:val="BodyText"/>
        <w:ind w:left="720" w:hanging="720"/>
        <w:jc w:val="both"/>
        <w:rPr>
          <w:rFonts w:ascii="Cambria" w:hAnsi="Cambria"/>
          <w:b/>
          <w:noProof w:val="0"/>
          <w:lang w:val="en-US"/>
        </w:rPr>
      </w:pPr>
      <w:r w:rsidRPr="00754BB8">
        <w:rPr>
          <w:rFonts w:ascii="Cambria" w:hAnsi="Cambria"/>
          <w:b/>
          <w:noProof w:val="0"/>
          <w:lang w:val="en-US"/>
        </w:rPr>
        <w:t>3.</w:t>
      </w:r>
      <w:r>
        <w:rPr>
          <w:rFonts w:ascii="Cambria" w:hAnsi="Cambria"/>
          <w:b/>
          <w:noProof w:val="0"/>
          <w:lang w:val="en-US"/>
        </w:rPr>
        <w:t>5</w:t>
      </w:r>
      <w:r w:rsidRPr="00754BB8">
        <w:rPr>
          <w:rFonts w:ascii="Cambria" w:hAnsi="Cambria"/>
          <w:b/>
          <w:noProof w:val="0"/>
          <w:lang w:val="en-US"/>
        </w:rPr>
        <w:tab/>
        <w:t xml:space="preserve">Japan </w:t>
      </w:r>
    </w:p>
    <w:p w14:paraId="7BFE1ABE" w14:textId="77777777" w:rsidR="008869A1" w:rsidRPr="00754BB8" w:rsidRDefault="008869A1" w:rsidP="008869A1">
      <w:pPr>
        <w:tabs>
          <w:tab w:val="left" w:pos="116"/>
          <w:tab w:val="left" w:pos="1080"/>
        </w:tabs>
        <w:spacing w:line="274" w:lineRule="exact"/>
        <w:rPr>
          <w:rFonts w:ascii="Cambria" w:hAnsi="Cambria"/>
          <w:noProof w:val="0"/>
          <w:sz w:val="24"/>
          <w:szCs w:val="24"/>
          <w:lang w:val="en-US"/>
        </w:rPr>
      </w:pPr>
    </w:p>
    <w:p w14:paraId="5E54EE39" w14:textId="77777777" w:rsidR="008869A1" w:rsidRPr="00736856" w:rsidRDefault="008869A1" w:rsidP="008869A1">
      <w:pPr>
        <w:tabs>
          <w:tab w:val="left" w:pos="1076"/>
        </w:tabs>
        <w:spacing w:before="1"/>
        <w:jc w:val="both"/>
        <w:rPr>
          <w:rFonts w:ascii="Cambria" w:eastAsiaTheme="minorEastAsia" w:hAnsi="Cambria"/>
          <w:noProof w:val="0"/>
          <w:sz w:val="24"/>
          <w:szCs w:val="24"/>
          <w:lang w:val="en-US" w:eastAsia="zh-TW"/>
        </w:rPr>
      </w:pPr>
      <w:r w:rsidRPr="00736856">
        <w:rPr>
          <w:rFonts w:ascii="Cambria" w:eastAsiaTheme="minorEastAsia" w:hAnsi="Cambria"/>
          <w:noProof w:val="0"/>
          <w:sz w:val="24"/>
          <w:szCs w:val="24"/>
          <w:lang w:val="en-US" w:eastAsia="zh-TW"/>
        </w:rPr>
        <w:t>I</w:t>
      </w:r>
      <w:r>
        <w:rPr>
          <w:rFonts w:ascii="Cambria" w:eastAsiaTheme="minorEastAsia" w:hAnsi="Cambria"/>
          <w:noProof w:val="0"/>
          <w:sz w:val="24"/>
          <w:szCs w:val="24"/>
          <w:lang w:val="en-US" w:eastAsia="zh-TW"/>
        </w:rPr>
        <w:t xml:space="preserve">n 2023, 9 tropical cyclones (namely </w:t>
      </w:r>
      <w:proofErr w:type="spellStart"/>
      <w:r>
        <w:rPr>
          <w:rFonts w:ascii="Cambria" w:eastAsiaTheme="minorEastAsia" w:hAnsi="Cambria"/>
          <w:noProof w:val="0"/>
          <w:sz w:val="24"/>
          <w:szCs w:val="24"/>
          <w:lang w:val="en-US" w:eastAsia="zh-TW"/>
        </w:rPr>
        <w:t>Mawar</w:t>
      </w:r>
      <w:proofErr w:type="spellEnd"/>
      <w:r>
        <w:rPr>
          <w:rFonts w:ascii="Cambria" w:eastAsiaTheme="minorEastAsia" w:hAnsi="Cambria"/>
          <w:noProof w:val="0"/>
          <w:sz w:val="24"/>
          <w:szCs w:val="24"/>
          <w:lang w:val="en-US" w:eastAsia="zh-TW"/>
        </w:rPr>
        <w:t xml:space="preserve">, </w:t>
      </w:r>
      <w:proofErr w:type="spellStart"/>
      <w:r>
        <w:rPr>
          <w:rFonts w:ascii="Cambria" w:eastAsiaTheme="minorEastAsia" w:hAnsi="Cambria"/>
          <w:noProof w:val="0"/>
          <w:sz w:val="24"/>
          <w:szCs w:val="24"/>
          <w:lang w:val="en-US" w:eastAsia="zh-TW"/>
        </w:rPr>
        <w:t>Guchol</w:t>
      </w:r>
      <w:proofErr w:type="spellEnd"/>
      <w:r>
        <w:rPr>
          <w:rFonts w:ascii="Cambria" w:eastAsiaTheme="minorEastAsia" w:hAnsi="Cambria"/>
          <w:noProof w:val="0"/>
          <w:sz w:val="24"/>
          <w:szCs w:val="24"/>
          <w:lang w:val="en-US" w:eastAsia="zh-TW"/>
        </w:rPr>
        <w:t xml:space="preserve">, </w:t>
      </w:r>
      <w:proofErr w:type="spellStart"/>
      <w:r>
        <w:rPr>
          <w:rFonts w:ascii="Cambria" w:eastAsiaTheme="minorEastAsia" w:hAnsi="Cambria"/>
          <w:noProof w:val="0"/>
          <w:sz w:val="24"/>
          <w:szCs w:val="24"/>
          <w:lang w:val="en-US" w:eastAsia="zh-TW"/>
        </w:rPr>
        <w:t>Khanun</w:t>
      </w:r>
      <w:proofErr w:type="spellEnd"/>
      <w:r>
        <w:rPr>
          <w:rFonts w:ascii="Cambria" w:eastAsiaTheme="minorEastAsia" w:hAnsi="Cambria"/>
          <w:noProof w:val="0"/>
          <w:sz w:val="24"/>
          <w:szCs w:val="24"/>
          <w:lang w:val="en-US" w:eastAsia="zh-TW"/>
        </w:rPr>
        <w:t xml:space="preserve">, Lan, </w:t>
      </w:r>
      <w:proofErr w:type="spellStart"/>
      <w:r>
        <w:rPr>
          <w:rFonts w:ascii="Cambria" w:eastAsiaTheme="minorEastAsia" w:hAnsi="Cambria"/>
          <w:noProof w:val="0"/>
          <w:sz w:val="24"/>
          <w:szCs w:val="24"/>
          <w:lang w:val="en-US" w:eastAsia="zh-TW"/>
        </w:rPr>
        <w:t>Damrey</w:t>
      </w:r>
      <w:proofErr w:type="spellEnd"/>
      <w:r>
        <w:rPr>
          <w:rFonts w:ascii="Cambria" w:eastAsiaTheme="minorEastAsia" w:hAnsi="Cambria"/>
          <w:noProof w:val="0"/>
          <w:sz w:val="24"/>
          <w:szCs w:val="24"/>
          <w:lang w:val="en-US" w:eastAsia="zh-TW"/>
        </w:rPr>
        <w:t xml:space="preserve">, </w:t>
      </w:r>
      <w:proofErr w:type="spellStart"/>
      <w:r>
        <w:rPr>
          <w:rFonts w:ascii="Cambria" w:eastAsiaTheme="minorEastAsia" w:hAnsi="Cambria"/>
          <w:noProof w:val="0"/>
          <w:sz w:val="24"/>
          <w:szCs w:val="24"/>
          <w:lang w:val="en-US" w:eastAsia="zh-TW"/>
        </w:rPr>
        <w:t>Haikui</w:t>
      </w:r>
      <w:proofErr w:type="spellEnd"/>
      <w:r>
        <w:rPr>
          <w:rFonts w:ascii="Cambria" w:eastAsiaTheme="minorEastAsia" w:hAnsi="Cambria"/>
          <w:noProof w:val="0"/>
          <w:sz w:val="24"/>
          <w:szCs w:val="24"/>
          <w:lang w:val="en-US" w:eastAsia="zh-TW"/>
        </w:rPr>
        <w:t xml:space="preserve">, </w:t>
      </w:r>
      <w:proofErr w:type="spellStart"/>
      <w:r>
        <w:rPr>
          <w:rFonts w:ascii="Cambria" w:eastAsiaTheme="minorEastAsia" w:hAnsi="Cambria"/>
          <w:noProof w:val="0"/>
          <w:sz w:val="24"/>
          <w:szCs w:val="24"/>
          <w:lang w:val="en-US" w:eastAsia="zh-TW"/>
        </w:rPr>
        <w:t>Kirogi</w:t>
      </w:r>
      <w:proofErr w:type="spellEnd"/>
      <w:r>
        <w:rPr>
          <w:rFonts w:ascii="Cambria" w:eastAsiaTheme="minorEastAsia" w:hAnsi="Cambria"/>
          <w:noProof w:val="0"/>
          <w:sz w:val="24"/>
          <w:szCs w:val="24"/>
          <w:lang w:val="en-US" w:eastAsia="zh-TW"/>
        </w:rPr>
        <w:t>, Yun-</w:t>
      </w:r>
      <w:proofErr w:type="spellStart"/>
      <w:r>
        <w:rPr>
          <w:rFonts w:ascii="Cambria" w:eastAsiaTheme="minorEastAsia" w:hAnsi="Cambria"/>
          <w:noProof w:val="0"/>
          <w:sz w:val="24"/>
          <w:szCs w:val="24"/>
          <w:lang w:val="en-US" w:eastAsia="zh-TW"/>
        </w:rPr>
        <w:t>yeung</w:t>
      </w:r>
      <w:proofErr w:type="spellEnd"/>
      <w:r>
        <w:rPr>
          <w:rFonts w:ascii="Cambria" w:eastAsiaTheme="minorEastAsia" w:hAnsi="Cambria"/>
          <w:noProof w:val="0"/>
          <w:sz w:val="24"/>
          <w:szCs w:val="24"/>
          <w:lang w:val="en-US" w:eastAsia="zh-TW"/>
        </w:rPr>
        <w:t xml:space="preserve"> and </w:t>
      </w:r>
      <w:proofErr w:type="spellStart"/>
      <w:r>
        <w:rPr>
          <w:rFonts w:ascii="Cambria" w:eastAsiaTheme="minorEastAsia" w:hAnsi="Cambria"/>
          <w:noProof w:val="0"/>
          <w:sz w:val="24"/>
          <w:szCs w:val="24"/>
          <w:lang w:val="en-US" w:eastAsia="zh-TW"/>
        </w:rPr>
        <w:t>Koinu</w:t>
      </w:r>
      <w:proofErr w:type="spellEnd"/>
      <w:r w:rsidRPr="00736856">
        <w:rPr>
          <w:rFonts w:ascii="Cambria" w:eastAsiaTheme="minorEastAsia" w:hAnsi="Cambria"/>
          <w:noProof w:val="0"/>
          <w:sz w:val="24"/>
          <w:szCs w:val="24"/>
          <w:lang w:val="en-US" w:eastAsia="zh-TW"/>
        </w:rPr>
        <w:t>) of tropical sto</w:t>
      </w:r>
      <w:r>
        <w:rPr>
          <w:rFonts w:ascii="Cambria" w:eastAsiaTheme="minorEastAsia" w:hAnsi="Cambria"/>
          <w:noProof w:val="0"/>
          <w:sz w:val="24"/>
          <w:szCs w:val="24"/>
          <w:lang w:val="en-US" w:eastAsia="zh-TW"/>
        </w:rPr>
        <w:t>rm intensity or higher had</w:t>
      </w:r>
      <w:r>
        <w:rPr>
          <w:rFonts w:ascii="Cambria" w:eastAsiaTheme="minorEastAsia" w:hAnsi="Cambria" w:hint="eastAsia"/>
          <w:noProof w:val="0"/>
          <w:sz w:val="24"/>
          <w:szCs w:val="24"/>
          <w:lang w:val="en-US" w:eastAsia="zh-TW"/>
        </w:rPr>
        <w:t xml:space="preserve"> </w:t>
      </w:r>
      <w:r w:rsidRPr="00736856">
        <w:rPr>
          <w:rFonts w:ascii="Cambria" w:eastAsiaTheme="minorEastAsia" w:hAnsi="Cambria"/>
          <w:noProof w:val="0"/>
          <w:sz w:val="24"/>
          <w:szCs w:val="24"/>
          <w:lang w:val="en-US" w:eastAsia="zh-TW"/>
        </w:rPr>
        <w:t>come within 300 km of the Japanese archipelago</w:t>
      </w:r>
      <w:r>
        <w:rPr>
          <w:rFonts w:ascii="Cambria" w:eastAsiaTheme="minorEastAsia" w:hAnsi="Cambria"/>
          <w:noProof w:val="0"/>
          <w:sz w:val="24"/>
          <w:szCs w:val="24"/>
          <w:lang w:val="en-US" w:eastAsia="zh-TW"/>
        </w:rPr>
        <w:t xml:space="preserve"> and o</w:t>
      </w:r>
      <w:r w:rsidRPr="00F118C5">
        <w:rPr>
          <w:rFonts w:ascii="Cambria" w:eastAsiaTheme="minorEastAsia" w:hAnsi="Cambria"/>
          <w:noProof w:val="0"/>
          <w:sz w:val="24"/>
          <w:szCs w:val="24"/>
          <w:lang w:val="en-US" w:eastAsia="zh-TW"/>
        </w:rPr>
        <w:t xml:space="preserve">ne </w:t>
      </w:r>
      <w:r>
        <w:rPr>
          <w:rFonts w:ascii="Cambria" w:eastAsiaTheme="minorEastAsia" w:hAnsi="Cambria"/>
          <w:noProof w:val="0"/>
          <w:sz w:val="24"/>
          <w:szCs w:val="24"/>
          <w:lang w:val="en-US" w:eastAsia="zh-TW"/>
        </w:rPr>
        <w:t xml:space="preserve">of them </w:t>
      </w:r>
      <w:r w:rsidRPr="00F118C5">
        <w:rPr>
          <w:rFonts w:ascii="Cambria" w:eastAsiaTheme="minorEastAsia" w:hAnsi="Cambria"/>
          <w:noProof w:val="0"/>
          <w:sz w:val="24"/>
          <w:szCs w:val="24"/>
          <w:lang w:val="en-US" w:eastAsia="zh-TW"/>
        </w:rPr>
        <w:t>made</w:t>
      </w:r>
      <w:r>
        <w:rPr>
          <w:rFonts w:ascii="Cambria" w:eastAsiaTheme="minorEastAsia" w:hAnsi="Cambria" w:hint="eastAsia"/>
          <w:noProof w:val="0"/>
          <w:sz w:val="24"/>
          <w:szCs w:val="24"/>
          <w:lang w:val="en-US" w:eastAsia="zh-TW"/>
        </w:rPr>
        <w:t xml:space="preserve"> </w:t>
      </w:r>
      <w:r>
        <w:rPr>
          <w:rFonts w:ascii="Cambria" w:eastAsiaTheme="minorEastAsia" w:hAnsi="Cambria"/>
          <w:noProof w:val="0"/>
          <w:sz w:val="24"/>
          <w:szCs w:val="24"/>
          <w:lang w:val="en-US" w:eastAsia="zh-TW"/>
        </w:rPr>
        <w:t>l</w:t>
      </w:r>
      <w:r w:rsidRPr="00F118C5">
        <w:rPr>
          <w:rFonts w:ascii="Cambria" w:eastAsiaTheme="minorEastAsia" w:hAnsi="Cambria"/>
          <w:noProof w:val="0"/>
          <w:sz w:val="24"/>
          <w:szCs w:val="24"/>
          <w:lang w:val="en-US" w:eastAsia="zh-TW"/>
        </w:rPr>
        <w:t>andfall</w:t>
      </w:r>
      <w:r>
        <w:rPr>
          <w:rFonts w:ascii="Cambria" w:eastAsiaTheme="minorEastAsia" w:hAnsi="Cambria"/>
          <w:noProof w:val="0"/>
          <w:sz w:val="24"/>
          <w:szCs w:val="24"/>
          <w:lang w:val="en-US" w:eastAsia="zh-TW"/>
        </w:rPr>
        <w:t xml:space="preserve">.  </w:t>
      </w:r>
      <w:r w:rsidRPr="0018356A">
        <w:rPr>
          <w:rFonts w:ascii="Cambria" w:eastAsiaTheme="minorEastAsia" w:hAnsi="Cambria"/>
          <w:noProof w:val="0"/>
          <w:sz w:val="24"/>
          <w:szCs w:val="24"/>
          <w:lang w:val="en-US" w:eastAsia="zh-TW"/>
        </w:rPr>
        <w:t>Part of the southern Kyushu region, wi</w:t>
      </w:r>
      <w:r>
        <w:rPr>
          <w:rFonts w:ascii="Cambria" w:eastAsiaTheme="minorEastAsia" w:hAnsi="Cambria"/>
          <w:noProof w:val="0"/>
          <w:sz w:val="24"/>
          <w:szCs w:val="24"/>
          <w:lang w:val="en-US" w:eastAsia="zh-TW"/>
        </w:rPr>
        <w:t>th continuous rain that started</w:t>
      </w:r>
      <w:r>
        <w:rPr>
          <w:rFonts w:ascii="Cambria" w:eastAsiaTheme="minorEastAsia" w:hAnsi="Cambria" w:hint="eastAsia"/>
          <w:noProof w:val="0"/>
          <w:sz w:val="24"/>
          <w:szCs w:val="24"/>
          <w:lang w:val="en-US" w:eastAsia="zh-TW"/>
        </w:rPr>
        <w:t xml:space="preserve"> </w:t>
      </w:r>
      <w:r w:rsidRPr="0018356A">
        <w:rPr>
          <w:rFonts w:ascii="Cambria" w:eastAsiaTheme="minorEastAsia" w:hAnsi="Cambria"/>
          <w:noProof w:val="0"/>
          <w:sz w:val="24"/>
          <w:szCs w:val="24"/>
          <w:lang w:val="en-US" w:eastAsia="zh-TW"/>
        </w:rPr>
        <w:t xml:space="preserve">prior to the approach of </w:t>
      </w:r>
      <w:proofErr w:type="spellStart"/>
      <w:r>
        <w:rPr>
          <w:rFonts w:ascii="Cambria" w:eastAsiaTheme="minorEastAsia" w:hAnsi="Cambria"/>
          <w:noProof w:val="0"/>
          <w:sz w:val="24"/>
          <w:szCs w:val="24"/>
          <w:lang w:val="en-US" w:eastAsia="zh-TW"/>
        </w:rPr>
        <w:t>Khanun</w:t>
      </w:r>
      <w:proofErr w:type="spellEnd"/>
      <w:r>
        <w:rPr>
          <w:rFonts w:ascii="Cambria" w:eastAsiaTheme="minorEastAsia" w:hAnsi="Cambria"/>
          <w:noProof w:val="0"/>
          <w:sz w:val="24"/>
          <w:szCs w:val="24"/>
          <w:lang w:val="en-US" w:eastAsia="zh-TW"/>
        </w:rPr>
        <w:t>, received over 1,</w:t>
      </w:r>
      <w:r w:rsidRPr="0018356A">
        <w:rPr>
          <w:rFonts w:ascii="Cambria" w:eastAsiaTheme="minorEastAsia" w:hAnsi="Cambria"/>
          <w:noProof w:val="0"/>
          <w:sz w:val="24"/>
          <w:szCs w:val="24"/>
          <w:lang w:val="en-US" w:eastAsia="zh-TW"/>
        </w:rPr>
        <w:t>000mm of</w:t>
      </w:r>
      <w:r>
        <w:rPr>
          <w:rFonts w:ascii="Cambria" w:eastAsiaTheme="minorEastAsia" w:hAnsi="Cambria"/>
          <w:noProof w:val="0"/>
          <w:sz w:val="24"/>
          <w:szCs w:val="24"/>
          <w:lang w:val="en-US" w:eastAsia="zh-TW"/>
        </w:rPr>
        <w:t xml:space="preserve"> rainfall in total, and maximum</w:t>
      </w:r>
      <w:r>
        <w:rPr>
          <w:rFonts w:ascii="Cambria" w:eastAsiaTheme="minorEastAsia" w:hAnsi="Cambria" w:hint="eastAsia"/>
          <w:noProof w:val="0"/>
          <w:sz w:val="24"/>
          <w:szCs w:val="24"/>
          <w:lang w:val="en-US" w:eastAsia="zh-TW"/>
        </w:rPr>
        <w:t xml:space="preserve"> </w:t>
      </w:r>
      <w:r w:rsidRPr="0018356A">
        <w:rPr>
          <w:rFonts w:ascii="Cambria" w:eastAsiaTheme="minorEastAsia" w:hAnsi="Cambria"/>
          <w:noProof w:val="0"/>
          <w:sz w:val="24"/>
          <w:szCs w:val="24"/>
          <w:lang w:val="en-US" w:eastAsia="zh-TW"/>
        </w:rPr>
        <w:t>sustained wind speed of over 50m</w:t>
      </w:r>
      <w:r>
        <w:rPr>
          <w:rFonts w:ascii="Cambria" w:eastAsiaTheme="minorEastAsia" w:hAnsi="Cambria"/>
          <w:noProof w:val="0"/>
          <w:sz w:val="24"/>
          <w:szCs w:val="24"/>
          <w:lang w:val="en-US" w:eastAsia="zh-TW"/>
        </w:rPr>
        <w:t>/s</w:t>
      </w:r>
      <w:r w:rsidRPr="0018356A">
        <w:rPr>
          <w:rFonts w:ascii="Cambria" w:eastAsiaTheme="minorEastAsia" w:hAnsi="Cambria"/>
          <w:noProof w:val="0"/>
          <w:sz w:val="24"/>
          <w:szCs w:val="24"/>
          <w:lang w:val="en-US" w:eastAsia="zh-TW"/>
        </w:rPr>
        <w:t xml:space="preserve"> was recorded</w:t>
      </w:r>
      <w:r>
        <w:rPr>
          <w:rFonts w:ascii="Cambria" w:eastAsiaTheme="minorEastAsia" w:hAnsi="Cambria"/>
          <w:noProof w:val="0"/>
          <w:sz w:val="24"/>
          <w:szCs w:val="24"/>
          <w:lang w:val="en-US" w:eastAsia="zh-TW"/>
        </w:rPr>
        <w:t xml:space="preserve"> in part of Okinawa Prefecture.</w:t>
      </w:r>
      <w:r>
        <w:rPr>
          <w:rFonts w:ascii="Cambria" w:eastAsiaTheme="minorEastAsia" w:hAnsi="Cambria" w:hint="eastAsia"/>
          <w:noProof w:val="0"/>
          <w:sz w:val="24"/>
          <w:szCs w:val="24"/>
          <w:lang w:val="en-US" w:eastAsia="zh-TW"/>
        </w:rPr>
        <w:t xml:space="preserve"> </w:t>
      </w:r>
      <w:r>
        <w:rPr>
          <w:rFonts w:ascii="Cambria" w:eastAsiaTheme="minorEastAsia" w:hAnsi="Cambria"/>
          <w:noProof w:val="0"/>
          <w:sz w:val="24"/>
          <w:szCs w:val="24"/>
          <w:lang w:val="en-US" w:eastAsia="zh-TW"/>
        </w:rPr>
        <w:t xml:space="preserve"> </w:t>
      </w:r>
      <w:proofErr w:type="spellStart"/>
      <w:r w:rsidRPr="0018356A">
        <w:rPr>
          <w:rFonts w:ascii="Cambria" w:eastAsiaTheme="minorEastAsia" w:hAnsi="Cambria"/>
          <w:noProof w:val="0"/>
          <w:sz w:val="24"/>
          <w:szCs w:val="24"/>
          <w:lang w:val="en-US" w:eastAsia="zh-TW"/>
        </w:rPr>
        <w:t>Khanun</w:t>
      </w:r>
      <w:proofErr w:type="spellEnd"/>
      <w:r w:rsidRPr="0018356A">
        <w:rPr>
          <w:rFonts w:ascii="Cambria" w:eastAsiaTheme="minorEastAsia" w:hAnsi="Cambria"/>
          <w:noProof w:val="0"/>
          <w:sz w:val="24"/>
          <w:szCs w:val="24"/>
          <w:lang w:val="en-US" w:eastAsia="zh-TW"/>
        </w:rPr>
        <w:t xml:space="preserve"> caused 1 fatality, 7 heavily injured and 90 slightly injured.</w:t>
      </w:r>
      <w:r>
        <w:rPr>
          <w:rFonts w:ascii="Cambria" w:eastAsiaTheme="minorEastAsia" w:hAnsi="Cambria"/>
          <w:noProof w:val="0"/>
          <w:sz w:val="24"/>
          <w:szCs w:val="24"/>
          <w:lang w:val="en-US" w:eastAsia="zh-TW"/>
        </w:rPr>
        <w:t xml:space="preserve">  During the passage of Lan, </w:t>
      </w:r>
      <w:r w:rsidRPr="0018356A">
        <w:rPr>
          <w:rFonts w:ascii="Cambria" w:eastAsiaTheme="minorEastAsia" w:hAnsi="Cambria"/>
          <w:noProof w:val="0"/>
          <w:sz w:val="24"/>
          <w:szCs w:val="24"/>
          <w:lang w:val="en-US" w:eastAsia="zh-TW"/>
        </w:rPr>
        <w:t>Some areas of Tottori and other</w:t>
      </w:r>
      <w:r>
        <w:rPr>
          <w:rFonts w:ascii="Cambria" w:eastAsiaTheme="minorEastAsia" w:hAnsi="Cambria" w:hint="eastAsia"/>
          <w:noProof w:val="0"/>
          <w:sz w:val="24"/>
          <w:szCs w:val="24"/>
          <w:lang w:val="en-US" w:eastAsia="zh-TW"/>
        </w:rPr>
        <w:t xml:space="preserve"> </w:t>
      </w:r>
      <w:r w:rsidRPr="0018356A">
        <w:rPr>
          <w:rFonts w:ascii="Cambria" w:eastAsiaTheme="minorEastAsia" w:hAnsi="Cambria"/>
          <w:noProof w:val="0"/>
          <w:sz w:val="24"/>
          <w:szCs w:val="24"/>
          <w:lang w:val="en-US" w:eastAsia="zh-TW"/>
        </w:rPr>
        <w:t>Prefectures observed more than</w:t>
      </w:r>
      <w:r>
        <w:rPr>
          <w:rFonts w:ascii="Cambria" w:eastAsiaTheme="minorEastAsia" w:hAnsi="Cambria"/>
          <w:noProof w:val="0"/>
          <w:sz w:val="24"/>
          <w:szCs w:val="24"/>
          <w:lang w:val="en-US" w:eastAsia="zh-TW"/>
        </w:rPr>
        <w:t xml:space="preserve"> </w:t>
      </w:r>
      <w:r w:rsidRPr="0018356A">
        <w:rPr>
          <w:rFonts w:ascii="Cambria" w:eastAsiaTheme="minorEastAsia" w:hAnsi="Cambria"/>
          <w:noProof w:val="0"/>
          <w:sz w:val="24"/>
          <w:szCs w:val="24"/>
          <w:lang w:val="en-US" w:eastAsia="zh-TW"/>
        </w:rPr>
        <w:t>double the amount of monthly a</w:t>
      </w:r>
      <w:r>
        <w:rPr>
          <w:rFonts w:ascii="Cambria" w:eastAsiaTheme="minorEastAsia" w:hAnsi="Cambria"/>
          <w:noProof w:val="0"/>
          <w:sz w:val="24"/>
          <w:szCs w:val="24"/>
          <w:lang w:val="en-US" w:eastAsia="zh-TW"/>
        </w:rPr>
        <w:t>verage rainfall for August and</w:t>
      </w:r>
      <w:r>
        <w:rPr>
          <w:rFonts w:ascii="Cambria" w:eastAsiaTheme="minorEastAsia" w:hAnsi="Cambria" w:hint="eastAsia"/>
          <w:noProof w:val="0"/>
          <w:sz w:val="24"/>
          <w:szCs w:val="24"/>
          <w:lang w:val="en-US" w:eastAsia="zh-TW"/>
        </w:rPr>
        <w:t xml:space="preserve"> </w:t>
      </w:r>
      <w:r w:rsidRPr="0018356A">
        <w:rPr>
          <w:rFonts w:ascii="Cambria" w:eastAsiaTheme="minorEastAsia" w:hAnsi="Cambria"/>
          <w:noProof w:val="0"/>
          <w:sz w:val="24"/>
          <w:szCs w:val="24"/>
          <w:lang w:val="en-US" w:eastAsia="zh-TW"/>
        </w:rPr>
        <w:t>there were squalls with maximum sustained wind speed of over 30m</w:t>
      </w:r>
      <w:r>
        <w:rPr>
          <w:rFonts w:ascii="Cambria" w:eastAsiaTheme="minorEastAsia" w:hAnsi="Cambria"/>
          <w:noProof w:val="0"/>
          <w:sz w:val="24"/>
          <w:szCs w:val="24"/>
          <w:lang w:val="en-US" w:eastAsia="zh-TW"/>
        </w:rPr>
        <w:t xml:space="preserve">/s.  </w:t>
      </w:r>
      <w:r w:rsidRPr="0018356A">
        <w:rPr>
          <w:rFonts w:ascii="Cambria" w:eastAsiaTheme="minorEastAsia" w:hAnsi="Cambria"/>
          <w:noProof w:val="0"/>
          <w:sz w:val="24"/>
          <w:szCs w:val="24"/>
          <w:lang w:val="en-US" w:eastAsia="zh-TW"/>
        </w:rPr>
        <w:t>Lan caused 8 heavily injured and 58 slightly i</w:t>
      </w:r>
      <w:r>
        <w:rPr>
          <w:rFonts w:ascii="Cambria" w:eastAsiaTheme="minorEastAsia" w:hAnsi="Cambria"/>
          <w:noProof w:val="0"/>
          <w:sz w:val="24"/>
          <w:szCs w:val="24"/>
          <w:lang w:val="en-US" w:eastAsia="zh-TW"/>
        </w:rPr>
        <w:t>njured.  Besides, Yun-</w:t>
      </w:r>
      <w:proofErr w:type="spellStart"/>
      <w:r>
        <w:rPr>
          <w:rFonts w:ascii="Cambria" w:eastAsiaTheme="minorEastAsia" w:hAnsi="Cambria"/>
          <w:noProof w:val="0"/>
          <w:sz w:val="24"/>
          <w:szCs w:val="24"/>
          <w:lang w:val="en-US" w:eastAsia="zh-TW"/>
        </w:rPr>
        <w:t>yeung</w:t>
      </w:r>
      <w:proofErr w:type="spellEnd"/>
      <w:r>
        <w:rPr>
          <w:rFonts w:ascii="Cambria" w:eastAsiaTheme="minorEastAsia" w:hAnsi="Cambria"/>
          <w:noProof w:val="0"/>
          <w:sz w:val="24"/>
          <w:szCs w:val="24"/>
          <w:lang w:val="en-US" w:eastAsia="zh-TW"/>
        </w:rPr>
        <w:t xml:space="preserve"> caused heavy rain on the</w:t>
      </w:r>
      <w:r>
        <w:rPr>
          <w:rFonts w:ascii="Cambria" w:eastAsiaTheme="minorEastAsia" w:hAnsi="Cambria" w:hint="eastAsia"/>
          <w:noProof w:val="0"/>
          <w:sz w:val="24"/>
          <w:szCs w:val="24"/>
          <w:lang w:val="en-US" w:eastAsia="zh-TW"/>
        </w:rPr>
        <w:t xml:space="preserve"> </w:t>
      </w:r>
      <w:r w:rsidRPr="0018356A">
        <w:rPr>
          <w:rFonts w:ascii="Cambria" w:eastAsiaTheme="minorEastAsia" w:hAnsi="Cambria"/>
          <w:noProof w:val="0"/>
          <w:sz w:val="24"/>
          <w:szCs w:val="24"/>
          <w:lang w:val="en-US" w:eastAsia="zh-TW"/>
        </w:rPr>
        <w:t>Pacific side of Tohoku and Kanto regions</w:t>
      </w:r>
      <w:r>
        <w:rPr>
          <w:rFonts w:ascii="Cambria" w:eastAsiaTheme="minorEastAsia" w:hAnsi="Cambria"/>
          <w:noProof w:val="0"/>
          <w:sz w:val="24"/>
          <w:szCs w:val="24"/>
          <w:lang w:val="en-US" w:eastAsia="zh-TW"/>
        </w:rPr>
        <w:t>.  It also brought</w:t>
      </w:r>
      <w:r>
        <w:rPr>
          <w:rFonts w:ascii="Cambria" w:eastAsiaTheme="minorEastAsia" w:hAnsi="Cambria" w:hint="eastAsia"/>
          <w:noProof w:val="0"/>
          <w:sz w:val="24"/>
          <w:szCs w:val="24"/>
          <w:lang w:val="en-US" w:eastAsia="zh-TW"/>
        </w:rPr>
        <w:t xml:space="preserve"> </w:t>
      </w:r>
      <w:r w:rsidRPr="0018356A">
        <w:rPr>
          <w:rFonts w:ascii="Cambria" w:eastAsiaTheme="minorEastAsia" w:hAnsi="Cambria"/>
          <w:noProof w:val="0"/>
          <w:sz w:val="24"/>
          <w:szCs w:val="24"/>
          <w:lang w:val="en-US" w:eastAsia="zh-TW"/>
        </w:rPr>
        <w:t>maximum sustained wind speed of over 30m</w:t>
      </w:r>
      <w:r>
        <w:rPr>
          <w:rFonts w:ascii="Cambria" w:eastAsiaTheme="minorEastAsia" w:hAnsi="Cambria"/>
          <w:noProof w:val="0"/>
          <w:sz w:val="24"/>
          <w:szCs w:val="24"/>
          <w:lang w:val="en-US" w:eastAsia="zh-TW"/>
        </w:rPr>
        <w:t>/s</w:t>
      </w:r>
      <w:r w:rsidRPr="0018356A">
        <w:rPr>
          <w:rFonts w:ascii="Cambria" w:eastAsiaTheme="minorEastAsia" w:hAnsi="Cambria"/>
          <w:noProof w:val="0"/>
          <w:sz w:val="24"/>
          <w:szCs w:val="24"/>
          <w:lang w:val="en-US" w:eastAsia="zh-TW"/>
        </w:rPr>
        <w:t xml:space="preserve"> in part of Tokyo and Shizuoka Prefectures.</w:t>
      </w:r>
      <w:r>
        <w:rPr>
          <w:rFonts w:ascii="Cambria" w:eastAsiaTheme="minorEastAsia" w:hAnsi="Cambria"/>
          <w:noProof w:val="0"/>
          <w:sz w:val="24"/>
          <w:szCs w:val="24"/>
          <w:lang w:val="en-US" w:eastAsia="zh-TW"/>
        </w:rPr>
        <w:t xml:space="preserve">  </w:t>
      </w:r>
      <w:r w:rsidRPr="0018356A">
        <w:rPr>
          <w:rFonts w:ascii="Cambria" w:eastAsiaTheme="minorEastAsia" w:hAnsi="Cambria"/>
          <w:noProof w:val="0"/>
          <w:sz w:val="24"/>
          <w:szCs w:val="24"/>
          <w:lang w:val="en-US" w:eastAsia="zh-TW"/>
        </w:rPr>
        <w:t>Yun-Yeung caused 3 fatalities and 21 slightly injured.</w:t>
      </w:r>
    </w:p>
    <w:p w14:paraId="7B43DCA4" w14:textId="77777777" w:rsidR="008869A1" w:rsidRPr="00460B17" w:rsidRDefault="008869A1" w:rsidP="008869A1">
      <w:pPr>
        <w:tabs>
          <w:tab w:val="left" w:pos="1076"/>
        </w:tabs>
        <w:spacing w:before="1"/>
        <w:jc w:val="both"/>
        <w:rPr>
          <w:rFonts w:ascii="Cambria" w:eastAsiaTheme="minorEastAsia" w:hAnsi="Cambria"/>
          <w:noProof w:val="0"/>
          <w:sz w:val="24"/>
          <w:szCs w:val="24"/>
          <w:lang w:val="en-US" w:eastAsia="zh-TW"/>
        </w:rPr>
      </w:pPr>
    </w:p>
    <w:p w14:paraId="75747AE8" w14:textId="77777777" w:rsidR="008869A1" w:rsidRPr="00160373" w:rsidRDefault="008869A1" w:rsidP="008869A1">
      <w:pPr>
        <w:tabs>
          <w:tab w:val="left" w:pos="1076"/>
        </w:tabs>
        <w:spacing w:before="1"/>
        <w:jc w:val="both"/>
        <w:rPr>
          <w:rFonts w:ascii="Cambria" w:eastAsiaTheme="minorEastAsia" w:hAnsi="Cambria"/>
          <w:noProof w:val="0"/>
          <w:sz w:val="24"/>
          <w:szCs w:val="24"/>
          <w:lang w:val="en-US" w:eastAsia="zh-TW"/>
        </w:rPr>
      </w:pPr>
      <w:r w:rsidRPr="00460B17">
        <w:rPr>
          <w:rFonts w:ascii="Cambria" w:eastAsiaTheme="minorEastAsia" w:hAnsi="Cambria" w:hint="eastAsia"/>
          <w:noProof w:val="0"/>
          <w:sz w:val="24"/>
          <w:szCs w:val="24"/>
          <w:lang w:val="en-US" w:eastAsia="zh-TW"/>
        </w:rPr>
        <w:t>J</w:t>
      </w:r>
      <w:r w:rsidRPr="00460B17">
        <w:rPr>
          <w:rFonts w:ascii="Cambria" w:eastAsiaTheme="minorEastAsia" w:hAnsi="Cambria"/>
          <w:noProof w:val="0"/>
          <w:sz w:val="24"/>
          <w:szCs w:val="24"/>
          <w:lang w:val="en-US" w:eastAsia="zh-TW"/>
        </w:rPr>
        <w:t>apan reported on 8 major initiatives in support of Typhoon Committee Priorities</w:t>
      </w:r>
      <w:r>
        <w:rPr>
          <w:rFonts w:ascii="Cambria" w:eastAsiaTheme="minorEastAsia" w:hAnsi="Cambria"/>
          <w:noProof w:val="0"/>
          <w:sz w:val="24"/>
          <w:szCs w:val="24"/>
          <w:lang w:val="en-US" w:eastAsia="zh-TW"/>
        </w:rPr>
        <w:t>.  They are the u</w:t>
      </w:r>
      <w:r w:rsidRPr="00460B17">
        <w:rPr>
          <w:rFonts w:ascii="Cambria" w:eastAsiaTheme="minorEastAsia" w:hAnsi="Cambria"/>
          <w:noProof w:val="0"/>
          <w:sz w:val="24"/>
          <w:szCs w:val="24"/>
          <w:lang w:val="en-US" w:eastAsia="zh-TW"/>
        </w:rPr>
        <w:t>pdate of the probability-circl</w:t>
      </w:r>
      <w:r>
        <w:rPr>
          <w:rFonts w:ascii="Cambria" w:eastAsiaTheme="minorEastAsia" w:hAnsi="Cambria"/>
          <w:noProof w:val="0"/>
          <w:sz w:val="24"/>
          <w:szCs w:val="24"/>
          <w:lang w:val="en-US" w:eastAsia="zh-TW"/>
        </w:rPr>
        <w:t>e radii for tropical cyclone track forecasts, a</w:t>
      </w:r>
      <w:r w:rsidRPr="00460B17">
        <w:rPr>
          <w:rFonts w:ascii="Cambria" w:eastAsiaTheme="minorEastAsia" w:hAnsi="Cambria"/>
          <w:noProof w:val="0"/>
          <w:sz w:val="24"/>
          <w:szCs w:val="24"/>
          <w:lang w:val="en-US" w:eastAsia="zh-TW"/>
        </w:rPr>
        <w:t xml:space="preserve">ttachment training in 2023, </w:t>
      </w:r>
      <w:r>
        <w:rPr>
          <w:rFonts w:ascii="Cambria" w:eastAsiaTheme="minorEastAsia" w:hAnsi="Cambria"/>
          <w:noProof w:val="0"/>
          <w:sz w:val="24"/>
          <w:szCs w:val="24"/>
          <w:lang w:val="en-US" w:eastAsia="zh-TW"/>
        </w:rPr>
        <w:t>u</w:t>
      </w:r>
      <w:r w:rsidRPr="00460B17">
        <w:rPr>
          <w:rFonts w:ascii="Cambria" w:eastAsiaTheme="minorEastAsia" w:hAnsi="Cambria"/>
          <w:noProof w:val="0"/>
          <w:sz w:val="24"/>
          <w:szCs w:val="24"/>
          <w:lang w:val="en-US" w:eastAsia="zh-TW"/>
        </w:rPr>
        <w:t>pdates on JMA's numerical weather prediction system,</w:t>
      </w:r>
      <w:r>
        <w:rPr>
          <w:rFonts w:ascii="Cambria" w:eastAsiaTheme="minorEastAsia" w:hAnsi="Cambria"/>
          <w:noProof w:val="0"/>
          <w:sz w:val="24"/>
          <w:szCs w:val="24"/>
          <w:lang w:val="en-US" w:eastAsia="zh-TW"/>
        </w:rPr>
        <w:t xml:space="preserve"> </w:t>
      </w:r>
      <w:r w:rsidRPr="00460B17">
        <w:rPr>
          <w:rFonts w:ascii="Cambria" w:eastAsiaTheme="minorEastAsia" w:hAnsi="Cambria"/>
          <w:noProof w:val="0"/>
          <w:sz w:val="24"/>
          <w:szCs w:val="24"/>
          <w:lang w:val="en-US" w:eastAsia="zh-TW"/>
        </w:rPr>
        <w:t xml:space="preserve">UN 2023 Water Conference, </w:t>
      </w:r>
      <w:r>
        <w:rPr>
          <w:rFonts w:ascii="Cambria" w:eastAsiaTheme="minorEastAsia" w:hAnsi="Cambria"/>
          <w:noProof w:val="0"/>
          <w:sz w:val="24"/>
          <w:szCs w:val="24"/>
          <w:lang w:val="en-US" w:eastAsia="zh-TW"/>
        </w:rPr>
        <w:t xml:space="preserve">the 12th WGH Annual Meeting, </w:t>
      </w:r>
      <w:r w:rsidRPr="00460B17">
        <w:rPr>
          <w:rFonts w:ascii="Cambria" w:eastAsiaTheme="minorEastAsia" w:hAnsi="Cambria"/>
          <w:noProof w:val="0"/>
          <w:sz w:val="24"/>
          <w:szCs w:val="24"/>
          <w:lang w:val="en-US" w:eastAsia="zh-TW"/>
        </w:rPr>
        <w:t>Asian Conferen</w:t>
      </w:r>
      <w:r>
        <w:rPr>
          <w:rFonts w:ascii="Cambria" w:eastAsiaTheme="minorEastAsia" w:hAnsi="Cambria"/>
          <w:noProof w:val="0"/>
          <w:sz w:val="24"/>
          <w:szCs w:val="24"/>
          <w:lang w:val="en-US" w:eastAsia="zh-TW"/>
        </w:rPr>
        <w:t>ce on Disaster Reduction 2022, the V</w:t>
      </w:r>
      <w:r w:rsidRPr="00460B17">
        <w:rPr>
          <w:rFonts w:ascii="Cambria" w:eastAsiaTheme="minorEastAsia" w:hAnsi="Cambria"/>
          <w:noProof w:val="0"/>
          <w:sz w:val="24"/>
          <w:szCs w:val="24"/>
          <w:lang w:val="en-US" w:eastAsia="zh-TW"/>
        </w:rPr>
        <w:t xml:space="preserve">isiting Researchers </w:t>
      </w:r>
      <w:r>
        <w:rPr>
          <w:rFonts w:ascii="Cambria" w:eastAsiaTheme="minorEastAsia" w:hAnsi="Cambria"/>
          <w:noProof w:val="0"/>
          <w:sz w:val="24"/>
          <w:szCs w:val="24"/>
          <w:lang w:val="en-US" w:eastAsia="zh-TW"/>
        </w:rPr>
        <w:t xml:space="preserve">(VR) </w:t>
      </w:r>
      <w:r w:rsidRPr="00460B17">
        <w:rPr>
          <w:rFonts w:ascii="Cambria" w:eastAsiaTheme="minorEastAsia" w:hAnsi="Cambria"/>
          <w:noProof w:val="0"/>
          <w:sz w:val="24"/>
          <w:szCs w:val="24"/>
          <w:lang w:val="en-US" w:eastAsia="zh-TW"/>
        </w:rPr>
        <w:t xml:space="preserve">Program and </w:t>
      </w:r>
      <w:r>
        <w:rPr>
          <w:rFonts w:ascii="Cambria" w:eastAsiaTheme="minorEastAsia" w:hAnsi="Cambria"/>
          <w:noProof w:val="0"/>
          <w:sz w:val="24"/>
          <w:szCs w:val="24"/>
          <w:lang w:val="en-US" w:eastAsia="zh-TW"/>
        </w:rPr>
        <w:t xml:space="preserve">the </w:t>
      </w:r>
      <w:proofErr w:type="spellStart"/>
      <w:r w:rsidRPr="00460B17">
        <w:rPr>
          <w:rFonts w:ascii="Cambria" w:eastAsiaTheme="minorEastAsia" w:hAnsi="Cambria"/>
          <w:noProof w:val="0"/>
          <w:sz w:val="24"/>
          <w:szCs w:val="24"/>
          <w:lang w:val="en-US" w:eastAsia="zh-TW"/>
        </w:rPr>
        <w:t>GLobal</w:t>
      </w:r>
      <w:proofErr w:type="spellEnd"/>
      <w:r w:rsidRPr="00460B17">
        <w:rPr>
          <w:rFonts w:ascii="Cambria" w:eastAsiaTheme="minorEastAsia" w:hAnsi="Cambria"/>
          <w:noProof w:val="0"/>
          <w:sz w:val="24"/>
          <w:szCs w:val="24"/>
          <w:lang w:val="en-US" w:eastAsia="zh-TW"/>
        </w:rPr>
        <w:t xml:space="preserve"> unique disaster </w:t>
      </w:r>
      <w:proofErr w:type="spellStart"/>
      <w:r w:rsidRPr="00460B17">
        <w:rPr>
          <w:rFonts w:ascii="Cambria" w:eastAsiaTheme="minorEastAsia" w:hAnsi="Cambria"/>
          <w:noProof w:val="0"/>
          <w:sz w:val="24"/>
          <w:szCs w:val="24"/>
          <w:lang w:val="en-US" w:eastAsia="zh-TW"/>
        </w:rPr>
        <w:lastRenderedPageBreak/>
        <w:t>IDEntifier</w:t>
      </w:r>
      <w:proofErr w:type="spellEnd"/>
      <w:r w:rsidRPr="00460B17">
        <w:rPr>
          <w:rFonts w:ascii="Cambria" w:eastAsiaTheme="minorEastAsia" w:hAnsi="Cambria"/>
          <w:noProof w:val="0"/>
          <w:sz w:val="24"/>
          <w:szCs w:val="24"/>
          <w:lang w:val="en-US" w:eastAsia="zh-TW"/>
        </w:rPr>
        <w:t xml:space="preserve"> (GLIDE)</w:t>
      </w:r>
      <w:r>
        <w:rPr>
          <w:rFonts w:ascii="Cambria" w:eastAsiaTheme="minorEastAsia" w:hAnsi="Cambria"/>
          <w:noProof w:val="0"/>
          <w:sz w:val="24"/>
          <w:szCs w:val="24"/>
          <w:lang w:val="en-US" w:eastAsia="zh-TW"/>
        </w:rPr>
        <w:t xml:space="preserve"> system</w:t>
      </w:r>
      <w:r w:rsidRPr="00460B17">
        <w:rPr>
          <w:rFonts w:ascii="Cambria" w:eastAsiaTheme="minorEastAsia" w:hAnsi="Cambria"/>
          <w:noProof w:val="0"/>
          <w:sz w:val="24"/>
          <w:szCs w:val="24"/>
          <w:lang w:val="en-US" w:eastAsia="zh-TW"/>
        </w:rPr>
        <w:t>.</w:t>
      </w:r>
    </w:p>
    <w:p w14:paraId="109C15E3" w14:textId="77777777" w:rsidR="008869A1" w:rsidRPr="00754BB8" w:rsidRDefault="008869A1" w:rsidP="008869A1">
      <w:pPr>
        <w:tabs>
          <w:tab w:val="left" w:pos="1076"/>
        </w:tabs>
        <w:spacing w:before="1"/>
        <w:rPr>
          <w:rFonts w:ascii="Cambria" w:hAnsi="Cambria"/>
          <w:noProof w:val="0"/>
          <w:sz w:val="24"/>
          <w:szCs w:val="24"/>
          <w:highlight w:val="yellow"/>
          <w:lang w:val="en-US"/>
        </w:rPr>
      </w:pPr>
    </w:p>
    <w:p w14:paraId="4F0065D4" w14:textId="77777777" w:rsidR="008869A1" w:rsidRPr="00754BB8" w:rsidRDefault="008869A1" w:rsidP="008869A1">
      <w:pPr>
        <w:tabs>
          <w:tab w:val="left" w:pos="1076"/>
        </w:tabs>
        <w:spacing w:before="1"/>
        <w:ind w:left="720" w:hanging="728"/>
        <w:rPr>
          <w:rFonts w:ascii="Cambria" w:hAnsi="Cambria"/>
          <w:b/>
          <w:noProof w:val="0"/>
          <w:sz w:val="24"/>
          <w:szCs w:val="24"/>
          <w:lang w:val="en-US"/>
        </w:rPr>
      </w:pPr>
      <w:r w:rsidRPr="00754BB8">
        <w:rPr>
          <w:rFonts w:ascii="Cambria" w:hAnsi="Cambria"/>
          <w:b/>
          <w:noProof w:val="0"/>
          <w:sz w:val="24"/>
          <w:szCs w:val="24"/>
          <w:lang w:val="en-US"/>
        </w:rPr>
        <w:t>3.</w:t>
      </w:r>
      <w:r>
        <w:rPr>
          <w:rFonts w:ascii="Cambria" w:hAnsi="Cambria"/>
          <w:b/>
          <w:noProof w:val="0"/>
          <w:sz w:val="24"/>
          <w:szCs w:val="24"/>
          <w:lang w:val="en-US"/>
        </w:rPr>
        <w:t>6</w:t>
      </w:r>
      <w:r w:rsidRPr="00754BB8">
        <w:rPr>
          <w:rFonts w:ascii="Cambria" w:hAnsi="Cambria"/>
          <w:b/>
          <w:noProof w:val="0"/>
          <w:sz w:val="24"/>
          <w:szCs w:val="24"/>
          <w:lang w:val="en-US"/>
        </w:rPr>
        <w:t xml:space="preserve">  </w:t>
      </w:r>
      <w:r w:rsidRPr="00754BB8">
        <w:rPr>
          <w:rFonts w:ascii="Cambria" w:hAnsi="Cambria"/>
          <w:b/>
          <w:noProof w:val="0"/>
          <w:sz w:val="24"/>
          <w:szCs w:val="24"/>
          <w:lang w:val="en-US"/>
        </w:rPr>
        <w:tab/>
        <w:t>Lao PDR</w:t>
      </w:r>
    </w:p>
    <w:p w14:paraId="5D4F50FA" w14:textId="77777777" w:rsidR="008869A1" w:rsidRPr="00754BB8" w:rsidRDefault="008869A1" w:rsidP="008869A1">
      <w:pPr>
        <w:tabs>
          <w:tab w:val="left" w:pos="1076"/>
        </w:tabs>
        <w:rPr>
          <w:rFonts w:ascii="Cambria" w:hAnsi="Cambria"/>
          <w:b/>
          <w:noProof w:val="0"/>
          <w:sz w:val="24"/>
          <w:szCs w:val="24"/>
          <w:lang w:val="en-US"/>
        </w:rPr>
      </w:pPr>
    </w:p>
    <w:p w14:paraId="46E2744A" w14:textId="77777777" w:rsidR="008869A1" w:rsidRDefault="008869A1" w:rsidP="008869A1">
      <w:pPr>
        <w:tabs>
          <w:tab w:val="left" w:pos="1076"/>
        </w:tabs>
        <w:jc w:val="both"/>
        <w:rPr>
          <w:rFonts w:ascii="Cambria" w:eastAsiaTheme="minorEastAsia" w:hAnsi="Cambria"/>
          <w:noProof w:val="0"/>
          <w:sz w:val="24"/>
          <w:szCs w:val="24"/>
          <w:lang w:val="en-US" w:eastAsia="zh-TW"/>
        </w:rPr>
      </w:pPr>
      <w:r>
        <w:rPr>
          <w:rFonts w:ascii="Cambria" w:eastAsiaTheme="minorEastAsia" w:hAnsi="Cambria"/>
          <w:noProof w:val="0"/>
          <w:sz w:val="24"/>
          <w:szCs w:val="24"/>
          <w:lang w:val="en-US" w:eastAsia="zh-TW"/>
        </w:rPr>
        <w:t>In 2023, a</w:t>
      </w:r>
      <w:r>
        <w:rPr>
          <w:rFonts w:ascii="Cambria" w:eastAsiaTheme="minorEastAsia" w:hAnsi="Cambria" w:hint="eastAsia"/>
          <w:noProof w:val="0"/>
          <w:sz w:val="24"/>
          <w:szCs w:val="24"/>
          <w:lang w:val="en-US" w:eastAsia="zh-TW"/>
        </w:rPr>
        <w:t xml:space="preserve"> </w:t>
      </w:r>
      <w:r w:rsidRPr="00D441C9">
        <w:rPr>
          <w:rFonts w:ascii="Cambria" w:eastAsiaTheme="minorEastAsia" w:hAnsi="Cambria"/>
          <w:noProof w:val="0"/>
          <w:sz w:val="24"/>
          <w:szCs w:val="24"/>
          <w:lang w:val="en-US" w:eastAsia="zh-TW"/>
        </w:rPr>
        <w:t>low-pressure channel associated with a tropical</w:t>
      </w:r>
      <w:r>
        <w:rPr>
          <w:rFonts w:ascii="Cambria" w:eastAsiaTheme="minorEastAsia" w:hAnsi="Cambria"/>
          <w:noProof w:val="0"/>
          <w:sz w:val="24"/>
          <w:szCs w:val="24"/>
          <w:lang w:val="en-US" w:eastAsia="zh-TW"/>
        </w:rPr>
        <w:t xml:space="preserve"> cyclone in the South China Sea</w:t>
      </w:r>
      <w:r>
        <w:rPr>
          <w:rFonts w:ascii="Cambria" w:eastAsiaTheme="minorEastAsia" w:hAnsi="Cambria" w:hint="eastAsia"/>
          <w:noProof w:val="0"/>
          <w:sz w:val="24"/>
          <w:szCs w:val="24"/>
          <w:lang w:val="en-US" w:eastAsia="zh-TW"/>
        </w:rPr>
        <w:t xml:space="preserve"> </w:t>
      </w:r>
      <w:r w:rsidRPr="00D441C9">
        <w:rPr>
          <w:rFonts w:ascii="Cambria" w:eastAsiaTheme="minorEastAsia" w:hAnsi="Cambria"/>
          <w:noProof w:val="0"/>
          <w:sz w:val="24"/>
          <w:szCs w:val="24"/>
          <w:lang w:val="en-US" w:eastAsia="zh-TW"/>
        </w:rPr>
        <w:t>passed through northern and central Laos, triggering</w:t>
      </w:r>
      <w:r>
        <w:rPr>
          <w:rFonts w:ascii="Cambria" w:eastAsiaTheme="minorEastAsia" w:hAnsi="Cambria"/>
          <w:noProof w:val="0"/>
          <w:sz w:val="24"/>
          <w:szCs w:val="24"/>
          <w:lang w:val="en-US" w:eastAsia="zh-TW"/>
        </w:rPr>
        <w:t xml:space="preserve"> </w:t>
      </w:r>
      <w:r w:rsidRPr="00D441C9">
        <w:rPr>
          <w:rFonts w:ascii="Cambria" w:eastAsiaTheme="minorEastAsia" w:hAnsi="Cambria"/>
          <w:noProof w:val="0"/>
          <w:sz w:val="24"/>
          <w:szCs w:val="24"/>
          <w:lang w:val="en-US" w:eastAsia="zh-TW"/>
        </w:rPr>
        <w:t>heavy to very heavy rain</w:t>
      </w:r>
      <w:r>
        <w:rPr>
          <w:rFonts w:ascii="Cambria" w:eastAsiaTheme="minorEastAsia" w:hAnsi="Cambria"/>
          <w:noProof w:val="0"/>
          <w:sz w:val="24"/>
          <w:szCs w:val="24"/>
          <w:lang w:val="en-US" w:eastAsia="zh-TW"/>
        </w:rPr>
        <w:t xml:space="preserve"> in some regions by the end of July</w:t>
      </w:r>
      <w:r w:rsidRPr="00D441C9">
        <w:rPr>
          <w:rFonts w:ascii="Cambria" w:eastAsiaTheme="minorEastAsia" w:hAnsi="Cambria"/>
          <w:noProof w:val="0"/>
          <w:sz w:val="24"/>
          <w:szCs w:val="24"/>
          <w:lang w:val="en-US" w:eastAsia="zh-TW"/>
        </w:rPr>
        <w:t xml:space="preserve">. </w:t>
      </w:r>
      <w:r>
        <w:rPr>
          <w:rFonts w:ascii="Cambria" w:eastAsiaTheme="minorEastAsia" w:hAnsi="Cambria"/>
          <w:noProof w:val="0"/>
          <w:sz w:val="24"/>
          <w:szCs w:val="24"/>
          <w:lang w:val="en-US" w:eastAsia="zh-TW"/>
        </w:rPr>
        <w:t xml:space="preserve"> Several days of continuous heavy</w:t>
      </w:r>
      <w:r>
        <w:rPr>
          <w:rFonts w:ascii="Cambria" w:eastAsiaTheme="minorEastAsia" w:hAnsi="Cambria" w:hint="eastAsia"/>
          <w:noProof w:val="0"/>
          <w:sz w:val="24"/>
          <w:szCs w:val="24"/>
          <w:lang w:val="en-US" w:eastAsia="zh-TW"/>
        </w:rPr>
        <w:t xml:space="preserve"> </w:t>
      </w:r>
      <w:r w:rsidRPr="00D441C9">
        <w:rPr>
          <w:rFonts w:ascii="Cambria" w:eastAsiaTheme="minorEastAsia" w:hAnsi="Cambria"/>
          <w:noProof w:val="0"/>
          <w:sz w:val="24"/>
          <w:szCs w:val="24"/>
          <w:lang w:val="en-US" w:eastAsia="zh-TW"/>
        </w:rPr>
        <w:t>rai</w:t>
      </w:r>
      <w:r>
        <w:rPr>
          <w:rFonts w:ascii="Cambria" w:eastAsiaTheme="minorEastAsia" w:hAnsi="Cambria"/>
          <w:noProof w:val="0"/>
          <w:sz w:val="24"/>
          <w:szCs w:val="24"/>
          <w:lang w:val="en-US" w:eastAsia="zh-TW"/>
        </w:rPr>
        <w:t xml:space="preserve">n caused </w:t>
      </w:r>
      <w:r w:rsidRPr="00D441C9">
        <w:rPr>
          <w:rFonts w:ascii="Cambria" w:eastAsiaTheme="minorEastAsia" w:hAnsi="Cambria"/>
          <w:noProof w:val="0"/>
          <w:sz w:val="24"/>
          <w:szCs w:val="24"/>
          <w:lang w:val="en-US" w:eastAsia="zh-TW"/>
        </w:rPr>
        <w:t xml:space="preserve">flash floods in </w:t>
      </w:r>
      <w:proofErr w:type="spellStart"/>
      <w:r w:rsidRPr="00D441C9">
        <w:rPr>
          <w:rFonts w:ascii="Cambria" w:eastAsiaTheme="minorEastAsia" w:hAnsi="Cambria"/>
          <w:noProof w:val="0"/>
          <w:sz w:val="24"/>
          <w:szCs w:val="24"/>
          <w:lang w:val="en-US" w:eastAsia="zh-TW"/>
        </w:rPr>
        <w:t>Xayabuly</w:t>
      </w:r>
      <w:proofErr w:type="spellEnd"/>
      <w:r w:rsidRPr="00D441C9">
        <w:rPr>
          <w:rFonts w:ascii="Cambria" w:eastAsiaTheme="minorEastAsia" w:hAnsi="Cambria"/>
          <w:noProof w:val="0"/>
          <w:sz w:val="24"/>
          <w:szCs w:val="24"/>
          <w:lang w:val="en-US" w:eastAsia="zh-TW"/>
        </w:rPr>
        <w:t xml:space="preserve"> Provi</w:t>
      </w:r>
      <w:r>
        <w:rPr>
          <w:rFonts w:ascii="Cambria" w:eastAsiaTheme="minorEastAsia" w:hAnsi="Cambria"/>
          <w:noProof w:val="0"/>
          <w:sz w:val="24"/>
          <w:szCs w:val="24"/>
          <w:lang w:val="en-US" w:eastAsia="zh-TW"/>
        </w:rPr>
        <w:t>nce, particularly affecting Ban</w:t>
      </w:r>
      <w:r>
        <w:rPr>
          <w:rFonts w:ascii="Cambria" w:eastAsiaTheme="minorEastAsia" w:hAnsi="Cambria" w:hint="eastAsia"/>
          <w:noProof w:val="0"/>
          <w:sz w:val="24"/>
          <w:szCs w:val="24"/>
          <w:lang w:val="en-US" w:eastAsia="zh-TW"/>
        </w:rPr>
        <w:t xml:space="preserve"> </w:t>
      </w:r>
      <w:proofErr w:type="spellStart"/>
      <w:r w:rsidRPr="00D441C9">
        <w:rPr>
          <w:rFonts w:ascii="Cambria" w:eastAsiaTheme="minorEastAsia" w:hAnsi="Cambria"/>
          <w:noProof w:val="0"/>
          <w:sz w:val="24"/>
          <w:szCs w:val="24"/>
          <w:lang w:val="en-US" w:eastAsia="zh-TW"/>
        </w:rPr>
        <w:t>Sibounhueng</w:t>
      </w:r>
      <w:proofErr w:type="spellEnd"/>
      <w:r w:rsidRPr="00D441C9">
        <w:rPr>
          <w:rFonts w:ascii="Cambria" w:eastAsiaTheme="minorEastAsia" w:hAnsi="Cambria"/>
          <w:noProof w:val="0"/>
          <w:sz w:val="24"/>
          <w:szCs w:val="24"/>
          <w:lang w:val="en-US" w:eastAsia="zh-TW"/>
        </w:rPr>
        <w:t xml:space="preserve"> and Ban </w:t>
      </w:r>
      <w:proofErr w:type="spellStart"/>
      <w:r w:rsidRPr="00D441C9">
        <w:rPr>
          <w:rFonts w:ascii="Cambria" w:eastAsiaTheme="minorEastAsia" w:hAnsi="Cambria"/>
          <w:noProof w:val="0"/>
          <w:sz w:val="24"/>
          <w:szCs w:val="24"/>
          <w:lang w:val="en-US" w:eastAsia="zh-TW"/>
        </w:rPr>
        <w:t>Thenkham</w:t>
      </w:r>
      <w:proofErr w:type="spellEnd"/>
      <w:r w:rsidRPr="00D441C9">
        <w:rPr>
          <w:rFonts w:ascii="Cambria" w:eastAsiaTheme="minorEastAsia" w:hAnsi="Cambria"/>
          <w:noProof w:val="0"/>
          <w:sz w:val="24"/>
          <w:szCs w:val="24"/>
          <w:lang w:val="en-US" w:eastAsia="zh-TW"/>
        </w:rPr>
        <w:t xml:space="preserve"> which are nes</w:t>
      </w:r>
      <w:r>
        <w:rPr>
          <w:rFonts w:ascii="Cambria" w:eastAsiaTheme="minorEastAsia" w:hAnsi="Cambria"/>
          <w:noProof w:val="0"/>
          <w:sz w:val="24"/>
          <w:szCs w:val="24"/>
          <w:lang w:val="en-US" w:eastAsia="zh-TW"/>
        </w:rPr>
        <w:t>tled amidst the mountains.  This</w:t>
      </w:r>
      <w:r>
        <w:rPr>
          <w:rFonts w:ascii="Cambria" w:eastAsiaTheme="minorEastAsia" w:hAnsi="Cambria" w:hint="eastAsia"/>
          <w:noProof w:val="0"/>
          <w:sz w:val="24"/>
          <w:szCs w:val="24"/>
          <w:lang w:val="en-US" w:eastAsia="zh-TW"/>
        </w:rPr>
        <w:t xml:space="preserve"> </w:t>
      </w:r>
      <w:r w:rsidRPr="00D441C9">
        <w:rPr>
          <w:rFonts w:ascii="Cambria" w:eastAsiaTheme="minorEastAsia" w:hAnsi="Cambria"/>
          <w:noProof w:val="0"/>
          <w:sz w:val="24"/>
          <w:szCs w:val="24"/>
          <w:lang w:val="en-US" w:eastAsia="zh-TW"/>
        </w:rPr>
        <w:t>flash flood resulted in damage to people's properties</w:t>
      </w:r>
      <w:r>
        <w:rPr>
          <w:rFonts w:ascii="Cambria" w:eastAsiaTheme="minorEastAsia" w:hAnsi="Cambria"/>
          <w:noProof w:val="0"/>
          <w:sz w:val="24"/>
          <w:szCs w:val="24"/>
          <w:lang w:val="en-US" w:eastAsia="zh-TW"/>
        </w:rPr>
        <w:t xml:space="preserve"> and livestock on 29 and 31</w:t>
      </w:r>
      <w:r>
        <w:rPr>
          <w:rFonts w:ascii="Cambria" w:eastAsiaTheme="minorEastAsia" w:hAnsi="Cambria" w:hint="eastAsia"/>
          <w:noProof w:val="0"/>
          <w:sz w:val="24"/>
          <w:szCs w:val="24"/>
          <w:lang w:val="en-US" w:eastAsia="zh-TW"/>
        </w:rPr>
        <w:t xml:space="preserve"> </w:t>
      </w:r>
      <w:r>
        <w:rPr>
          <w:rFonts w:ascii="Cambria" w:eastAsiaTheme="minorEastAsia" w:hAnsi="Cambria"/>
          <w:noProof w:val="0"/>
          <w:sz w:val="24"/>
          <w:szCs w:val="24"/>
          <w:lang w:val="en-US" w:eastAsia="zh-TW"/>
        </w:rPr>
        <w:t>July.  Besides</w:t>
      </w:r>
      <w:r w:rsidRPr="00D441C9">
        <w:rPr>
          <w:rFonts w:ascii="Cambria" w:eastAsiaTheme="minorEastAsia" w:hAnsi="Cambria"/>
          <w:noProof w:val="0"/>
          <w:sz w:val="24"/>
          <w:szCs w:val="24"/>
          <w:lang w:val="en-US" w:eastAsia="zh-TW"/>
        </w:rPr>
        <w:t>, a low-pressure trough r</w:t>
      </w:r>
      <w:r>
        <w:rPr>
          <w:rFonts w:ascii="Cambria" w:eastAsiaTheme="minorEastAsia" w:hAnsi="Cambria"/>
          <w:noProof w:val="0"/>
          <w:sz w:val="24"/>
          <w:szCs w:val="24"/>
          <w:lang w:val="en-US" w:eastAsia="zh-TW"/>
        </w:rPr>
        <w:t xml:space="preserve">elated to a tropical cyclone in </w:t>
      </w:r>
      <w:r w:rsidRPr="00D441C9">
        <w:rPr>
          <w:rFonts w:ascii="Cambria" w:eastAsiaTheme="minorEastAsia" w:hAnsi="Cambria"/>
          <w:noProof w:val="0"/>
          <w:sz w:val="24"/>
          <w:szCs w:val="24"/>
          <w:lang w:val="en-US" w:eastAsia="zh-TW"/>
        </w:rPr>
        <w:t>the South China Sea brought varying rainfall to northern and centr</w:t>
      </w:r>
      <w:r>
        <w:rPr>
          <w:rFonts w:ascii="Cambria" w:eastAsiaTheme="minorEastAsia" w:hAnsi="Cambria"/>
          <w:noProof w:val="0"/>
          <w:sz w:val="24"/>
          <w:szCs w:val="24"/>
          <w:lang w:val="en-US" w:eastAsia="zh-TW"/>
        </w:rPr>
        <w:t>al Laos b</w:t>
      </w:r>
      <w:r w:rsidRPr="00D441C9">
        <w:rPr>
          <w:rFonts w:ascii="Cambria" w:eastAsiaTheme="minorEastAsia" w:hAnsi="Cambria"/>
          <w:noProof w:val="0"/>
          <w:sz w:val="24"/>
          <w:szCs w:val="24"/>
          <w:lang w:val="en-US" w:eastAsia="zh-TW"/>
        </w:rPr>
        <w:t>etween August and September 2023</w:t>
      </w:r>
      <w:r>
        <w:rPr>
          <w:rFonts w:ascii="Cambria" w:eastAsiaTheme="minorEastAsia" w:hAnsi="Cambria"/>
          <w:noProof w:val="0"/>
          <w:sz w:val="24"/>
          <w:szCs w:val="24"/>
          <w:lang w:val="en-US" w:eastAsia="zh-TW"/>
        </w:rPr>
        <w:t>, leading to widespread</w:t>
      </w:r>
      <w:r>
        <w:rPr>
          <w:rFonts w:ascii="Cambria" w:eastAsiaTheme="minorEastAsia" w:hAnsi="Cambria" w:hint="eastAsia"/>
          <w:noProof w:val="0"/>
          <w:sz w:val="24"/>
          <w:szCs w:val="24"/>
          <w:lang w:val="en-US" w:eastAsia="zh-TW"/>
        </w:rPr>
        <w:t xml:space="preserve"> </w:t>
      </w:r>
      <w:r w:rsidRPr="00D441C9">
        <w:rPr>
          <w:rFonts w:ascii="Cambria" w:eastAsiaTheme="minorEastAsia" w:hAnsi="Cambria"/>
          <w:noProof w:val="0"/>
          <w:sz w:val="24"/>
          <w:szCs w:val="24"/>
          <w:lang w:val="en-US" w:eastAsia="zh-TW"/>
        </w:rPr>
        <w:t>flash floods and landslides.</w:t>
      </w:r>
      <w:r>
        <w:rPr>
          <w:rFonts w:ascii="Cambria" w:eastAsiaTheme="minorEastAsia" w:hAnsi="Cambria"/>
          <w:noProof w:val="0"/>
          <w:sz w:val="24"/>
          <w:szCs w:val="24"/>
          <w:lang w:val="en-US" w:eastAsia="zh-TW"/>
        </w:rPr>
        <w:t xml:space="preserve">  </w:t>
      </w:r>
      <w:r w:rsidRPr="00D441C9">
        <w:rPr>
          <w:rFonts w:ascii="Cambria" w:eastAsiaTheme="minorEastAsia" w:hAnsi="Cambria"/>
          <w:noProof w:val="0"/>
          <w:sz w:val="24"/>
          <w:szCs w:val="24"/>
          <w:lang w:val="en-US" w:eastAsia="zh-TW"/>
        </w:rPr>
        <w:t>The flood damage in Lao PDR in 2023 significantly af</w:t>
      </w:r>
      <w:r>
        <w:rPr>
          <w:rFonts w:ascii="Cambria" w:eastAsiaTheme="minorEastAsia" w:hAnsi="Cambria"/>
          <w:noProof w:val="0"/>
          <w:sz w:val="24"/>
          <w:szCs w:val="24"/>
          <w:lang w:val="en-US" w:eastAsia="zh-TW"/>
        </w:rPr>
        <w:t>fected the socio-economic</w:t>
      </w:r>
      <w:r w:rsidRPr="00D441C9">
        <w:rPr>
          <w:rFonts w:ascii="Cambria" w:eastAsiaTheme="minorEastAsia" w:hAnsi="Cambria"/>
          <w:noProof w:val="0"/>
          <w:sz w:val="24"/>
          <w:szCs w:val="24"/>
          <w:lang w:val="en-US" w:eastAsia="zh-TW"/>
        </w:rPr>
        <w:t xml:space="preserve"> landscape of the country. </w:t>
      </w:r>
      <w:r>
        <w:rPr>
          <w:rFonts w:ascii="Cambria" w:eastAsiaTheme="minorEastAsia" w:hAnsi="Cambria"/>
          <w:noProof w:val="0"/>
          <w:sz w:val="24"/>
          <w:szCs w:val="24"/>
          <w:lang w:val="en-US" w:eastAsia="zh-TW"/>
        </w:rPr>
        <w:t xml:space="preserve"> </w:t>
      </w:r>
      <w:r w:rsidRPr="00D441C9">
        <w:rPr>
          <w:rFonts w:ascii="Cambria" w:eastAsiaTheme="minorEastAsia" w:hAnsi="Cambria"/>
          <w:noProof w:val="0"/>
          <w:sz w:val="24"/>
          <w:szCs w:val="24"/>
          <w:lang w:val="en-US" w:eastAsia="zh-TW"/>
        </w:rPr>
        <w:t>According to the Nationa</w:t>
      </w:r>
      <w:r>
        <w:rPr>
          <w:rFonts w:ascii="Cambria" w:eastAsiaTheme="minorEastAsia" w:hAnsi="Cambria"/>
          <w:noProof w:val="0"/>
          <w:sz w:val="24"/>
          <w:szCs w:val="24"/>
          <w:lang w:val="en-US" w:eastAsia="zh-TW"/>
        </w:rPr>
        <w:t>l Disaster Management Committee</w:t>
      </w:r>
      <w:r w:rsidRPr="00D441C9">
        <w:rPr>
          <w:rFonts w:ascii="Cambria" w:eastAsiaTheme="minorEastAsia" w:hAnsi="Cambria"/>
          <w:noProof w:val="0"/>
          <w:sz w:val="24"/>
          <w:szCs w:val="24"/>
          <w:lang w:val="en-US" w:eastAsia="zh-TW"/>
        </w:rPr>
        <w:t xml:space="preserve">, during July to August the devastation spanned </w:t>
      </w:r>
      <w:r>
        <w:rPr>
          <w:rFonts w:ascii="Cambria" w:eastAsiaTheme="minorEastAsia" w:hAnsi="Cambria"/>
          <w:noProof w:val="0"/>
          <w:sz w:val="24"/>
          <w:szCs w:val="24"/>
          <w:lang w:val="en-US" w:eastAsia="zh-TW"/>
        </w:rPr>
        <w:t xml:space="preserve">12 provinces, 69 districts, and </w:t>
      </w:r>
      <w:r w:rsidRPr="00D441C9">
        <w:rPr>
          <w:rFonts w:ascii="Cambria" w:eastAsiaTheme="minorEastAsia" w:hAnsi="Cambria"/>
          <w:noProof w:val="0"/>
          <w:sz w:val="24"/>
          <w:szCs w:val="24"/>
          <w:lang w:val="en-US" w:eastAsia="zh-TW"/>
        </w:rPr>
        <w:t xml:space="preserve">590 villages, impacting </w:t>
      </w:r>
      <w:r>
        <w:rPr>
          <w:rFonts w:ascii="Cambria" w:eastAsiaTheme="minorEastAsia" w:hAnsi="Cambria"/>
          <w:noProof w:val="0"/>
          <w:sz w:val="24"/>
          <w:szCs w:val="24"/>
          <w:lang w:val="en-US" w:eastAsia="zh-TW"/>
        </w:rPr>
        <w:t>more than 29,700</w:t>
      </w:r>
      <w:r w:rsidRPr="00D441C9">
        <w:rPr>
          <w:rFonts w:ascii="Cambria" w:eastAsiaTheme="minorEastAsia" w:hAnsi="Cambria"/>
          <w:noProof w:val="0"/>
          <w:sz w:val="24"/>
          <w:szCs w:val="24"/>
          <w:lang w:val="en-US" w:eastAsia="zh-TW"/>
        </w:rPr>
        <w:t xml:space="preserve"> households and </w:t>
      </w:r>
      <w:r>
        <w:rPr>
          <w:rFonts w:ascii="Cambria" w:eastAsiaTheme="minorEastAsia" w:hAnsi="Cambria"/>
          <w:noProof w:val="0"/>
          <w:sz w:val="24"/>
          <w:szCs w:val="24"/>
          <w:lang w:val="en-US" w:eastAsia="zh-TW"/>
        </w:rPr>
        <w:t xml:space="preserve">more than </w:t>
      </w:r>
      <w:r w:rsidRPr="00D441C9">
        <w:rPr>
          <w:rFonts w:ascii="Cambria" w:eastAsiaTheme="minorEastAsia" w:hAnsi="Cambria"/>
          <w:noProof w:val="0"/>
          <w:sz w:val="24"/>
          <w:szCs w:val="24"/>
          <w:lang w:val="en-US" w:eastAsia="zh-TW"/>
        </w:rPr>
        <w:t>1</w:t>
      </w:r>
      <w:r>
        <w:rPr>
          <w:rFonts w:ascii="Cambria" w:eastAsiaTheme="minorEastAsia" w:hAnsi="Cambria"/>
          <w:noProof w:val="0"/>
          <w:sz w:val="24"/>
          <w:szCs w:val="24"/>
          <w:lang w:val="en-US" w:eastAsia="zh-TW"/>
        </w:rPr>
        <w:t>34,000 people</w:t>
      </w:r>
      <w:r w:rsidRPr="00D441C9">
        <w:rPr>
          <w:rFonts w:ascii="Cambria" w:eastAsiaTheme="minorEastAsia" w:hAnsi="Cambria"/>
          <w:noProof w:val="0"/>
          <w:sz w:val="24"/>
          <w:szCs w:val="24"/>
          <w:lang w:val="en-US" w:eastAsia="zh-TW"/>
        </w:rPr>
        <w:t xml:space="preserve">. </w:t>
      </w:r>
      <w:r>
        <w:rPr>
          <w:rFonts w:ascii="Cambria" w:eastAsiaTheme="minorEastAsia" w:hAnsi="Cambria"/>
          <w:noProof w:val="0"/>
          <w:sz w:val="24"/>
          <w:szCs w:val="24"/>
          <w:lang w:val="en-US" w:eastAsia="zh-TW"/>
        </w:rPr>
        <w:t xml:space="preserve"> </w:t>
      </w:r>
      <w:r w:rsidRPr="00D441C9">
        <w:rPr>
          <w:rFonts w:ascii="Cambria" w:eastAsiaTheme="minorEastAsia" w:hAnsi="Cambria"/>
          <w:noProof w:val="0"/>
          <w:sz w:val="24"/>
          <w:szCs w:val="24"/>
          <w:lang w:val="en-US" w:eastAsia="zh-TW"/>
        </w:rPr>
        <w:t>There were 2 injuries, 12 fatalities, and substan</w:t>
      </w:r>
      <w:r>
        <w:rPr>
          <w:rFonts w:ascii="Cambria" w:eastAsiaTheme="minorEastAsia" w:hAnsi="Cambria"/>
          <w:noProof w:val="0"/>
          <w:sz w:val="24"/>
          <w:szCs w:val="24"/>
          <w:lang w:val="en-US" w:eastAsia="zh-TW"/>
        </w:rPr>
        <w:t>tial property damage.</w:t>
      </w:r>
    </w:p>
    <w:p w14:paraId="7894232E" w14:textId="77777777" w:rsidR="008869A1" w:rsidRDefault="008869A1" w:rsidP="008869A1">
      <w:pPr>
        <w:tabs>
          <w:tab w:val="left" w:pos="1076"/>
        </w:tabs>
        <w:jc w:val="both"/>
        <w:rPr>
          <w:rFonts w:ascii="Cambria" w:eastAsiaTheme="minorEastAsia" w:hAnsi="Cambria"/>
          <w:noProof w:val="0"/>
          <w:sz w:val="24"/>
          <w:szCs w:val="24"/>
          <w:lang w:val="en-US" w:eastAsia="zh-TW"/>
        </w:rPr>
      </w:pPr>
    </w:p>
    <w:p w14:paraId="661695EB" w14:textId="77777777" w:rsidR="008869A1" w:rsidRDefault="008869A1" w:rsidP="008869A1">
      <w:pPr>
        <w:tabs>
          <w:tab w:val="left" w:pos="1076"/>
        </w:tabs>
        <w:jc w:val="both"/>
        <w:rPr>
          <w:rFonts w:ascii="Cambria" w:eastAsiaTheme="minorEastAsia" w:hAnsi="Cambria"/>
          <w:noProof w:val="0"/>
          <w:sz w:val="24"/>
          <w:szCs w:val="24"/>
          <w:lang w:val="en-US" w:eastAsia="zh-TW"/>
        </w:rPr>
      </w:pPr>
      <w:r>
        <w:rPr>
          <w:rFonts w:ascii="Cambria" w:eastAsiaTheme="minorEastAsia" w:hAnsi="Cambria" w:hint="eastAsia"/>
          <w:noProof w:val="0"/>
          <w:sz w:val="24"/>
          <w:szCs w:val="24"/>
          <w:lang w:val="en-US" w:eastAsia="zh-TW"/>
        </w:rPr>
        <w:t>L</w:t>
      </w:r>
      <w:r>
        <w:rPr>
          <w:rFonts w:ascii="Cambria" w:eastAsiaTheme="minorEastAsia" w:hAnsi="Cambria"/>
          <w:noProof w:val="0"/>
          <w:sz w:val="24"/>
          <w:szCs w:val="24"/>
          <w:lang w:val="en-US" w:eastAsia="zh-TW"/>
        </w:rPr>
        <w:t xml:space="preserve">ao PDR </w:t>
      </w:r>
      <w:r w:rsidRPr="00460B17">
        <w:rPr>
          <w:rFonts w:ascii="Cambria" w:eastAsiaTheme="minorEastAsia" w:hAnsi="Cambria"/>
          <w:noProof w:val="0"/>
          <w:sz w:val="24"/>
          <w:szCs w:val="24"/>
          <w:lang w:val="en-US" w:eastAsia="zh-TW"/>
        </w:rPr>
        <w:t xml:space="preserve">reported on </w:t>
      </w:r>
      <w:r>
        <w:rPr>
          <w:rFonts w:ascii="Cambria" w:eastAsiaTheme="minorEastAsia" w:hAnsi="Cambria"/>
          <w:noProof w:val="0"/>
          <w:sz w:val="24"/>
          <w:szCs w:val="24"/>
          <w:lang w:val="en-US" w:eastAsia="zh-TW"/>
        </w:rPr>
        <w:t>2</w:t>
      </w:r>
      <w:r w:rsidRPr="00460B17">
        <w:rPr>
          <w:rFonts w:ascii="Cambria" w:eastAsiaTheme="minorEastAsia" w:hAnsi="Cambria"/>
          <w:noProof w:val="0"/>
          <w:sz w:val="24"/>
          <w:szCs w:val="24"/>
          <w:lang w:val="en-US" w:eastAsia="zh-TW"/>
        </w:rPr>
        <w:t xml:space="preserve"> major initiatives in support of Typhoon Committee Priorities</w:t>
      </w:r>
      <w:r>
        <w:rPr>
          <w:rFonts w:ascii="Cambria" w:eastAsiaTheme="minorEastAsia" w:hAnsi="Cambria"/>
          <w:noProof w:val="0"/>
          <w:sz w:val="24"/>
          <w:szCs w:val="24"/>
          <w:lang w:val="en-US" w:eastAsia="zh-TW"/>
        </w:rPr>
        <w:t>, which are the weather forecasting c</w:t>
      </w:r>
      <w:r w:rsidRPr="00D76CCF">
        <w:rPr>
          <w:rFonts w:ascii="Cambria" w:eastAsiaTheme="minorEastAsia" w:hAnsi="Cambria"/>
          <w:noProof w:val="0"/>
          <w:sz w:val="24"/>
          <w:szCs w:val="24"/>
          <w:lang w:val="en-US" w:eastAsia="zh-TW"/>
        </w:rPr>
        <w:t>ooperation with KMA</w:t>
      </w:r>
      <w:r>
        <w:rPr>
          <w:rFonts w:ascii="Cambria" w:eastAsiaTheme="minorEastAsia" w:hAnsi="Cambria"/>
          <w:noProof w:val="0"/>
          <w:sz w:val="24"/>
          <w:szCs w:val="24"/>
          <w:lang w:val="en-US" w:eastAsia="zh-TW"/>
        </w:rPr>
        <w:t xml:space="preserve"> and flood risk mapping (</w:t>
      </w:r>
      <w:r w:rsidRPr="00D76CCF">
        <w:rPr>
          <w:rFonts w:ascii="Cambria" w:eastAsiaTheme="minorEastAsia" w:hAnsi="Cambria"/>
          <w:noProof w:val="0"/>
          <w:sz w:val="24"/>
          <w:szCs w:val="24"/>
          <w:lang w:val="en-US" w:eastAsia="zh-TW"/>
        </w:rPr>
        <w:t>CREW Project</w:t>
      </w:r>
      <w:r>
        <w:rPr>
          <w:rFonts w:ascii="Cambria" w:eastAsiaTheme="minorEastAsia" w:hAnsi="Cambria"/>
          <w:noProof w:val="0"/>
          <w:sz w:val="24"/>
          <w:szCs w:val="24"/>
          <w:lang w:val="en-US" w:eastAsia="zh-TW"/>
        </w:rPr>
        <w:t>)</w:t>
      </w:r>
      <w:r>
        <w:rPr>
          <w:rFonts w:ascii="Cambria" w:eastAsiaTheme="minorEastAsia" w:hAnsi="Cambria" w:hint="eastAsia"/>
          <w:noProof w:val="0"/>
          <w:sz w:val="24"/>
          <w:szCs w:val="24"/>
          <w:lang w:val="en-US" w:eastAsia="zh-TW"/>
        </w:rPr>
        <w:t>.</w:t>
      </w:r>
    </w:p>
    <w:p w14:paraId="0B823C1B" w14:textId="77777777" w:rsidR="008869A1" w:rsidRPr="00D441C9" w:rsidRDefault="008869A1" w:rsidP="008869A1">
      <w:pPr>
        <w:tabs>
          <w:tab w:val="left" w:pos="1076"/>
        </w:tabs>
        <w:rPr>
          <w:rFonts w:ascii="Cambria" w:eastAsiaTheme="minorEastAsia" w:hAnsi="Cambria"/>
          <w:noProof w:val="0"/>
          <w:sz w:val="24"/>
          <w:szCs w:val="24"/>
          <w:lang w:val="en-US" w:eastAsia="zh-TW"/>
        </w:rPr>
      </w:pPr>
    </w:p>
    <w:p w14:paraId="1E488238" w14:textId="0DB31226" w:rsidR="008869A1" w:rsidRPr="00754BB8" w:rsidRDefault="008869A1" w:rsidP="00C66AEF">
      <w:pPr>
        <w:tabs>
          <w:tab w:val="left" w:pos="709"/>
        </w:tabs>
        <w:ind w:left="720" w:hanging="728"/>
        <w:rPr>
          <w:rFonts w:ascii="Cambria" w:hAnsi="Cambria"/>
          <w:b/>
          <w:noProof w:val="0"/>
          <w:sz w:val="24"/>
          <w:szCs w:val="24"/>
          <w:lang w:val="en-US"/>
        </w:rPr>
      </w:pPr>
      <w:r w:rsidRPr="00754BB8">
        <w:rPr>
          <w:rFonts w:ascii="Cambria" w:hAnsi="Cambria"/>
          <w:b/>
          <w:noProof w:val="0"/>
          <w:sz w:val="24"/>
          <w:szCs w:val="24"/>
          <w:lang w:val="en-US"/>
        </w:rPr>
        <w:t>3.</w:t>
      </w:r>
      <w:r>
        <w:rPr>
          <w:rFonts w:ascii="Cambria" w:hAnsi="Cambria"/>
          <w:b/>
          <w:noProof w:val="0"/>
          <w:sz w:val="24"/>
          <w:szCs w:val="24"/>
          <w:lang w:val="en-US"/>
        </w:rPr>
        <w:t>7</w:t>
      </w:r>
      <w:r w:rsidRPr="00754BB8">
        <w:rPr>
          <w:rFonts w:ascii="Cambria" w:hAnsi="Cambria"/>
          <w:b/>
          <w:noProof w:val="0"/>
          <w:sz w:val="24"/>
          <w:szCs w:val="24"/>
          <w:lang w:val="en-US"/>
        </w:rPr>
        <w:t xml:space="preserve"> </w:t>
      </w:r>
      <w:r w:rsidRPr="00754BB8">
        <w:rPr>
          <w:rFonts w:ascii="Cambria" w:hAnsi="Cambria"/>
          <w:b/>
          <w:noProof w:val="0"/>
          <w:sz w:val="24"/>
          <w:szCs w:val="24"/>
          <w:lang w:val="en-US"/>
        </w:rPr>
        <w:tab/>
        <w:t>Macao, China</w:t>
      </w:r>
    </w:p>
    <w:p w14:paraId="5EB870D7" w14:textId="77777777" w:rsidR="008869A1" w:rsidRDefault="008869A1" w:rsidP="008869A1">
      <w:pPr>
        <w:tabs>
          <w:tab w:val="left" w:pos="1076"/>
        </w:tabs>
        <w:rPr>
          <w:rFonts w:ascii="Cambria" w:hAnsi="Cambria"/>
          <w:noProof w:val="0"/>
          <w:sz w:val="24"/>
          <w:szCs w:val="24"/>
          <w:lang w:val="en-US"/>
        </w:rPr>
      </w:pPr>
    </w:p>
    <w:p w14:paraId="64CDC16B" w14:textId="77777777" w:rsidR="008869A1" w:rsidRPr="00373E76" w:rsidRDefault="008869A1" w:rsidP="008869A1">
      <w:pPr>
        <w:tabs>
          <w:tab w:val="left" w:pos="1076"/>
        </w:tabs>
        <w:jc w:val="both"/>
        <w:rPr>
          <w:rFonts w:ascii="Cambria" w:eastAsiaTheme="minorEastAsia" w:hAnsi="Cambria"/>
          <w:noProof w:val="0"/>
          <w:sz w:val="24"/>
          <w:szCs w:val="24"/>
          <w:lang w:val="en-US" w:eastAsia="zh-TW"/>
        </w:rPr>
      </w:pPr>
      <w:r w:rsidRPr="00373E76">
        <w:rPr>
          <w:rFonts w:ascii="Cambria" w:eastAsiaTheme="minorEastAsia" w:hAnsi="Cambria"/>
          <w:noProof w:val="0"/>
          <w:sz w:val="24"/>
          <w:szCs w:val="24"/>
          <w:lang w:val="en-US" w:eastAsia="zh-TW"/>
        </w:rPr>
        <w:t xml:space="preserve">In 2023, 5 tropical cyclones, namely </w:t>
      </w:r>
      <w:proofErr w:type="spellStart"/>
      <w:r w:rsidRPr="00373E76">
        <w:rPr>
          <w:rFonts w:ascii="Cambria" w:eastAsiaTheme="minorEastAsia" w:hAnsi="Cambria"/>
          <w:noProof w:val="0"/>
          <w:sz w:val="24"/>
          <w:szCs w:val="24"/>
          <w:lang w:val="en-US" w:eastAsia="zh-TW"/>
        </w:rPr>
        <w:t>Talim</w:t>
      </w:r>
      <w:proofErr w:type="spellEnd"/>
      <w:r w:rsidRPr="00373E76">
        <w:rPr>
          <w:rFonts w:ascii="Cambria" w:eastAsiaTheme="minorEastAsia" w:hAnsi="Cambria"/>
          <w:noProof w:val="0"/>
          <w:sz w:val="24"/>
          <w:szCs w:val="24"/>
          <w:lang w:val="en-US" w:eastAsia="zh-TW"/>
        </w:rPr>
        <w:t xml:space="preserve">, </w:t>
      </w:r>
      <w:proofErr w:type="spellStart"/>
      <w:r w:rsidRPr="00373E76">
        <w:rPr>
          <w:rFonts w:ascii="Cambria" w:eastAsiaTheme="minorEastAsia" w:hAnsi="Cambria"/>
          <w:noProof w:val="0"/>
          <w:sz w:val="24"/>
          <w:szCs w:val="24"/>
          <w:lang w:val="en-US" w:eastAsia="zh-TW"/>
        </w:rPr>
        <w:t>Doksuri</w:t>
      </w:r>
      <w:proofErr w:type="spellEnd"/>
      <w:r w:rsidRPr="00373E76">
        <w:rPr>
          <w:rFonts w:ascii="Cambria" w:eastAsiaTheme="minorEastAsia" w:hAnsi="Cambria"/>
          <w:noProof w:val="0"/>
          <w:sz w:val="24"/>
          <w:szCs w:val="24"/>
          <w:lang w:val="en-US" w:eastAsia="zh-TW"/>
        </w:rPr>
        <w:t xml:space="preserve">, </w:t>
      </w:r>
      <w:proofErr w:type="spellStart"/>
      <w:r w:rsidRPr="00373E76">
        <w:rPr>
          <w:rFonts w:ascii="Cambria" w:eastAsiaTheme="minorEastAsia" w:hAnsi="Cambria"/>
          <w:noProof w:val="0"/>
          <w:sz w:val="24"/>
          <w:szCs w:val="24"/>
          <w:lang w:val="en-US" w:eastAsia="zh-TW"/>
        </w:rPr>
        <w:t>Saola</w:t>
      </w:r>
      <w:proofErr w:type="spellEnd"/>
      <w:r w:rsidRPr="00373E76">
        <w:rPr>
          <w:rFonts w:ascii="Cambria" w:eastAsiaTheme="minorEastAsia" w:hAnsi="Cambria"/>
          <w:noProof w:val="0"/>
          <w:sz w:val="24"/>
          <w:szCs w:val="24"/>
          <w:lang w:val="en-US" w:eastAsia="zh-TW"/>
        </w:rPr>
        <w:t xml:space="preserve">, </w:t>
      </w:r>
      <w:proofErr w:type="spellStart"/>
      <w:r w:rsidRPr="00373E76">
        <w:rPr>
          <w:rFonts w:ascii="Cambria" w:eastAsiaTheme="minorEastAsia" w:hAnsi="Cambria"/>
          <w:noProof w:val="0"/>
          <w:sz w:val="24"/>
          <w:szCs w:val="24"/>
          <w:lang w:val="en-US" w:eastAsia="zh-TW"/>
        </w:rPr>
        <w:t>Haikui</w:t>
      </w:r>
      <w:proofErr w:type="spellEnd"/>
      <w:r w:rsidRPr="00373E76">
        <w:rPr>
          <w:rFonts w:ascii="Cambria" w:eastAsiaTheme="minorEastAsia" w:hAnsi="Cambria"/>
          <w:noProof w:val="0"/>
          <w:sz w:val="24"/>
          <w:szCs w:val="24"/>
          <w:lang w:val="en-US" w:eastAsia="zh-TW"/>
        </w:rPr>
        <w:t xml:space="preserve"> and </w:t>
      </w:r>
      <w:proofErr w:type="spellStart"/>
      <w:r w:rsidRPr="00373E76">
        <w:rPr>
          <w:rFonts w:ascii="Cambria" w:eastAsiaTheme="minorEastAsia" w:hAnsi="Cambria"/>
          <w:noProof w:val="0"/>
          <w:sz w:val="24"/>
          <w:szCs w:val="24"/>
          <w:lang w:val="en-US" w:eastAsia="zh-TW"/>
        </w:rPr>
        <w:t>Koinu</w:t>
      </w:r>
      <w:proofErr w:type="spellEnd"/>
      <w:r w:rsidRPr="00373E76">
        <w:rPr>
          <w:rFonts w:ascii="Cambria" w:eastAsiaTheme="minorEastAsia" w:hAnsi="Cambria"/>
          <w:noProof w:val="0"/>
          <w:sz w:val="24"/>
          <w:szCs w:val="24"/>
          <w:lang w:val="en-US" w:eastAsia="zh-TW"/>
        </w:rPr>
        <w:t xml:space="preserve">, affected Macao, China.  Under the influence of </w:t>
      </w:r>
      <w:proofErr w:type="spellStart"/>
      <w:r w:rsidRPr="00373E76">
        <w:rPr>
          <w:rFonts w:ascii="Cambria" w:eastAsiaTheme="minorEastAsia" w:hAnsi="Cambria"/>
          <w:noProof w:val="0"/>
          <w:sz w:val="24"/>
          <w:szCs w:val="24"/>
          <w:lang w:val="en-US" w:eastAsia="zh-TW"/>
        </w:rPr>
        <w:t>Talim</w:t>
      </w:r>
      <w:proofErr w:type="spellEnd"/>
      <w:r w:rsidRPr="00373E76">
        <w:rPr>
          <w:rFonts w:ascii="Cambria" w:eastAsiaTheme="minorEastAsia" w:hAnsi="Cambria"/>
          <w:noProof w:val="0"/>
          <w:sz w:val="24"/>
          <w:szCs w:val="24"/>
          <w:lang w:val="en-US" w:eastAsia="zh-TW"/>
        </w:rPr>
        <w:t>,</w:t>
      </w:r>
      <w:r w:rsidRPr="00373E76">
        <w:rPr>
          <w:rFonts w:ascii="Cambria" w:eastAsiaTheme="minorEastAsia" w:hAnsi="Cambria" w:hint="eastAsia"/>
          <w:noProof w:val="0"/>
          <w:sz w:val="24"/>
          <w:szCs w:val="24"/>
          <w:lang w:val="en-US" w:eastAsia="zh-TW"/>
        </w:rPr>
        <w:t xml:space="preserve"> </w:t>
      </w:r>
      <w:r w:rsidRPr="00373E76">
        <w:rPr>
          <w:rFonts w:ascii="Cambria" w:eastAsiaTheme="minorEastAsia" w:hAnsi="Cambria"/>
          <w:noProof w:val="0"/>
          <w:sz w:val="24"/>
          <w:szCs w:val="24"/>
          <w:lang w:val="en-US" w:eastAsia="zh-TW"/>
        </w:rPr>
        <w:t>winds in Macao reached up to 79.6 km/h with maximum gust of 100.8 km/h, necessitating the</w:t>
      </w:r>
      <w:r w:rsidRPr="00373E76">
        <w:rPr>
          <w:rFonts w:ascii="Cambria" w:eastAsiaTheme="minorEastAsia" w:hAnsi="Cambria" w:hint="eastAsia"/>
          <w:noProof w:val="0"/>
          <w:sz w:val="24"/>
          <w:szCs w:val="24"/>
          <w:lang w:val="en-US" w:eastAsia="zh-TW"/>
        </w:rPr>
        <w:t xml:space="preserve"> </w:t>
      </w:r>
      <w:r w:rsidRPr="00373E76">
        <w:rPr>
          <w:rFonts w:ascii="Cambria" w:eastAsiaTheme="minorEastAsia" w:hAnsi="Cambria"/>
          <w:noProof w:val="0"/>
          <w:sz w:val="24"/>
          <w:szCs w:val="24"/>
          <w:lang w:val="en-US" w:eastAsia="zh-TW"/>
        </w:rPr>
        <w:t xml:space="preserve">issuance of the Tropical Cyclone Signal No.8.  Furthermore, </w:t>
      </w:r>
      <w:proofErr w:type="spellStart"/>
      <w:r w:rsidRPr="00373E76">
        <w:rPr>
          <w:rFonts w:ascii="Cambria" w:eastAsiaTheme="minorEastAsia" w:hAnsi="Cambria"/>
          <w:noProof w:val="0"/>
          <w:sz w:val="24"/>
          <w:szCs w:val="24"/>
          <w:lang w:val="en-US" w:eastAsia="zh-TW"/>
        </w:rPr>
        <w:t>Talim</w:t>
      </w:r>
      <w:proofErr w:type="spellEnd"/>
      <w:r w:rsidRPr="00373E76">
        <w:rPr>
          <w:rFonts w:ascii="Cambria" w:eastAsiaTheme="minorEastAsia" w:hAnsi="Cambria"/>
          <w:noProof w:val="0"/>
          <w:sz w:val="24"/>
          <w:szCs w:val="24"/>
          <w:lang w:val="en-US" w:eastAsia="zh-TW"/>
        </w:rPr>
        <w:t xml:space="preserve"> induced a storm surge in Macao,</w:t>
      </w:r>
      <w:r w:rsidRPr="00373E76">
        <w:rPr>
          <w:rFonts w:ascii="Cambria" w:eastAsiaTheme="minorEastAsia" w:hAnsi="Cambria" w:hint="eastAsia"/>
          <w:noProof w:val="0"/>
          <w:sz w:val="24"/>
          <w:szCs w:val="24"/>
          <w:lang w:val="en-US" w:eastAsia="zh-TW"/>
        </w:rPr>
        <w:t xml:space="preserve"> </w:t>
      </w:r>
      <w:r w:rsidRPr="00373E76">
        <w:rPr>
          <w:rFonts w:ascii="Cambria" w:eastAsiaTheme="minorEastAsia" w:hAnsi="Cambria"/>
          <w:noProof w:val="0"/>
          <w:sz w:val="24"/>
          <w:szCs w:val="24"/>
          <w:lang w:val="en-US" w:eastAsia="zh-TW"/>
        </w:rPr>
        <w:t>leading to the issuance of blue storm surge warning.  Flooding occurred in low-lying areas, with water</w:t>
      </w:r>
      <w:r w:rsidRPr="00373E76">
        <w:rPr>
          <w:rFonts w:ascii="Cambria" w:eastAsiaTheme="minorEastAsia" w:hAnsi="Cambria" w:hint="eastAsia"/>
          <w:noProof w:val="0"/>
          <w:sz w:val="24"/>
          <w:szCs w:val="24"/>
          <w:lang w:val="en-US" w:eastAsia="zh-TW"/>
        </w:rPr>
        <w:t xml:space="preserve"> </w:t>
      </w:r>
      <w:r w:rsidRPr="00373E76">
        <w:rPr>
          <w:rFonts w:ascii="Cambria" w:eastAsiaTheme="minorEastAsia" w:hAnsi="Cambria"/>
          <w:noProof w:val="0"/>
          <w:sz w:val="24"/>
          <w:szCs w:val="24"/>
          <w:lang w:val="en-US" w:eastAsia="zh-TW"/>
        </w:rPr>
        <w:t>levels reaching approximately 0.33m high.</w:t>
      </w:r>
      <w:r w:rsidRPr="00373E76">
        <w:rPr>
          <w:rFonts w:ascii="Cambria" w:eastAsiaTheme="minorEastAsia" w:hAnsi="Cambria" w:hint="eastAsia"/>
          <w:noProof w:val="0"/>
          <w:sz w:val="24"/>
          <w:szCs w:val="24"/>
          <w:lang w:val="en-US" w:eastAsia="zh-TW"/>
        </w:rPr>
        <w:t xml:space="preserve"> </w:t>
      </w:r>
      <w:r w:rsidRPr="00373E76">
        <w:rPr>
          <w:rFonts w:ascii="Cambria" w:eastAsiaTheme="minorEastAsia" w:hAnsi="Cambria"/>
          <w:noProof w:val="0"/>
          <w:sz w:val="24"/>
          <w:szCs w:val="24"/>
          <w:lang w:val="en-US" w:eastAsia="zh-TW"/>
        </w:rPr>
        <w:t xml:space="preserve"> Tropical cyclone signal No. 10 was issued for the first time in three years as </w:t>
      </w:r>
      <w:proofErr w:type="spellStart"/>
      <w:r w:rsidRPr="00373E76">
        <w:rPr>
          <w:rFonts w:ascii="Cambria" w:eastAsiaTheme="minorEastAsia" w:hAnsi="Cambria"/>
          <w:noProof w:val="0"/>
          <w:sz w:val="24"/>
          <w:szCs w:val="24"/>
          <w:lang w:val="en-US" w:eastAsia="zh-TW"/>
        </w:rPr>
        <w:t>Saola</w:t>
      </w:r>
      <w:proofErr w:type="spellEnd"/>
      <w:r w:rsidRPr="00373E76">
        <w:rPr>
          <w:rFonts w:ascii="Cambria" w:eastAsiaTheme="minorEastAsia" w:hAnsi="Cambria"/>
          <w:noProof w:val="0"/>
          <w:sz w:val="24"/>
          <w:szCs w:val="24"/>
          <w:lang w:val="en-US" w:eastAsia="zh-TW"/>
        </w:rPr>
        <w:t xml:space="preserve"> edged</w:t>
      </w:r>
      <w:r w:rsidRPr="00373E76">
        <w:rPr>
          <w:rFonts w:ascii="Cambria" w:eastAsiaTheme="minorEastAsia" w:hAnsi="Cambria" w:hint="eastAsia"/>
          <w:noProof w:val="0"/>
          <w:sz w:val="24"/>
          <w:szCs w:val="24"/>
          <w:lang w:val="en-US" w:eastAsia="zh-TW"/>
        </w:rPr>
        <w:t xml:space="preserve"> </w:t>
      </w:r>
      <w:r w:rsidRPr="00373E76">
        <w:rPr>
          <w:rFonts w:ascii="Cambria" w:eastAsiaTheme="minorEastAsia" w:hAnsi="Cambria"/>
          <w:noProof w:val="0"/>
          <w:sz w:val="24"/>
          <w:szCs w:val="24"/>
          <w:lang w:val="en-US" w:eastAsia="zh-TW"/>
        </w:rPr>
        <w:t xml:space="preserve">closer to the city shortly after midnight on 2 September.  Under the direct impact of </w:t>
      </w:r>
      <w:proofErr w:type="spellStart"/>
      <w:r w:rsidRPr="00373E76">
        <w:rPr>
          <w:rFonts w:ascii="Cambria" w:eastAsiaTheme="minorEastAsia" w:hAnsi="Cambria"/>
          <w:noProof w:val="0"/>
          <w:sz w:val="24"/>
          <w:szCs w:val="24"/>
          <w:lang w:val="en-US" w:eastAsia="zh-TW"/>
        </w:rPr>
        <w:t>Saola</w:t>
      </w:r>
      <w:proofErr w:type="spellEnd"/>
      <w:r w:rsidRPr="00373E76">
        <w:rPr>
          <w:rFonts w:ascii="Cambria" w:eastAsiaTheme="minorEastAsia" w:hAnsi="Cambria"/>
          <w:noProof w:val="0"/>
          <w:sz w:val="24"/>
          <w:szCs w:val="24"/>
          <w:lang w:val="en-US" w:eastAsia="zh-TW"/>
        </w:rPr>
        <w:t>, winds in</w:t>
      </w:r>
      <w:r w:rsidRPr="00373E76">
        <w:rPr>
          <w:rFonts w:ascii="Cambria" w:eastAsiaTheme="minorEastAsia" w:hAnsi="Cambria" w:hint="eastAsia"/>
          <w:noProof w:val="0"/>
          <w:sz w:val="24"/>
          <w:szCs w:val="24"/>
          <w:lang w:val="en-US" w:eastAsia="zh-TW"/>
        </w:rPr>
        <w:t xml:space="preserve"> </w:t>
      </w:r>
      <w:r w:rsidRPr="00373E76">
        <w:rPr>
          <w:rFonts w:ascii="Cambria" w:eastAsiaTheme="minorEastAsia" w:hAnsi="Cambria"/>
          <w:noProof w:val="0"/>
          <w:sz w:val="24"/>
          <w:szCs w:val="24"/>
          <w:lang w:val="en-US" w:eastAsia="zh-TW"/>
        </w:rPr>
        <w:t>Macao reached up to 106.6 km/h with maximum gust of 147.2 km/h, and the red storm surge warning</w:t>
      </w:r>
      <w:r w:rsidRPr="00373E76">
        <w:rPr>
          <w:rFonts w:ascii="Cambria" w:eastAsiaTheme="minorEastAsia" w:hAnsi="Cambria" w:hint="eastAsia"/>
          <w:noProof w:val="0"/>
          <w:sz w:val="24"/>
          <w:szCs w:val="24"/>
          <w:lang w:val="en-US" w:eastAsia="zh-TW"/>
        </w:rPr>
        <w:t xml:space="preserve"> </w:t>
      </w:r>
      <w:r w:rsidRPr="00373E76">
        <w:rPr>
          <w:rFonts w:ascii="Cambria" w:eastAsiaTheme="minorEastAsia" w:hAnsi="Cambria"/>
          <w:noProof w:val="0"/>
          <w:sz w:val="24"/>
          <w:szCs w:val="24"/>
          <w:lang w:val="en-US" w:eastAsia="zh-TW"/>
        </w:rPr>
        <w:t xml:space="preserve">was issued.  </w:t>
      </w:r>
      <w:proofErr w:type="spellStart"/>
      <w:r w:rsidRPr="00373E76">
        <w:rPr>
          <w:rFonts w:ascii="Cambria" w:eastAsiaTheme="minorEastAsia" w:hAnsi="Cambria"/>
          <w:noProof w:val="0"/>
          <w:sz w:val="24"/>
          <w:szCs w:val="24"/>
          <w:lang w:val="en-US" w:eastAsia="zh-TW"/>
        </w:rPr>
        <w:t>Koinu</w:t>
      </w:r>
      <w:proofErr w:type="spellEnd"/>
      <w:r w:rsidRPr="00373E76">
        <w:rPr>
          <w:rFonts w:ascii="Cambria" w:eastAsiaTheme="minorEastAsia" w:hAnsi="Cambria"/>
          <w:noProof w:val="0"/>
          <w:sz w:val="24"/>
          <w:szCs w:val="24"/>
          <w:lang w:val="en-US" w:eastAsia="zh-TW"/>
        </w:rPr>
        <w:t xml:space="preserve"> was the third tropical cyclone that necessitated the issuance of TC signal No.8 in 2023. Although </w:t>
      </w:r>
      <w:proofErr w:type="spellStart"/>
      <w:r w:rsidRPr="00373E76">
        <w:rPr>
          <w:rFonts w:ascii="Cambria" w:eastAsiaTheme="minorEastAsia" w:hAnsi="Cambria"/>
          <w:noProof w:val="0"/>
          <w:sz w:val="24"/>
          <w:szCs w:val="24"/>
          <w:lang w:val="en-US" w:eastAsia="zh-TW"/>
        </w:rPr>
        <w:t>Koinu</w:t>
      </w:r>
      <w:proofErr w:type="spellEnd"/>
      <w:r w:rsidRPr="00373E76">
        <w:rPr>
          <w:rFonts w:ascii="Cambria" w:eastAsiaTheme="minorEastAsia" w:hAnsi="Cambria"/>
          <w:noProof w:val="0"/>
          <w:sz w:val="24"/>
          <w:szCs w:val="24"/>
          <w:lang w:val="en-US" w:eastAsia="zh-TW"/>
        </w:rPr>
        <w:t xml:space="preserve"> was very close to the territory, the size of its circulation was small and its</w:t>
      </w:r>
      <w:r w:rsidRPr="00373E76">
        <w:rPr>
          <w:rFonts w:ascii="Cambria" w:eastAsiaTheme="minorEastAsia" w:hAnsi="Cambria" w:hint="eastAsia"/>
          <w:noProof w:val="0"/>
          <w:sz w:val="24"/>
          <w:szCs w:val="24"/>
          <w:lang w:val="en-US" w:eastAsia="zh-TW"/>
        </w:rPr>
        <w:t xml:space="preserve"> </w:t>
      </w:r>
      <w:r w:rsidRPr="00373E76">
        <w:rPr>
          <w:rFonts w:ascii="Cambria" w:eastAsiaTheme="minorEastAsia" w:hAnsi="Cambria"/>
          <w:noProof w:val="0"/>
          <w:sz w:val="24"/>
          <w:szCs w:val="24"/>
          <w:lang w:val="en-US" w:eastAsia="zh-TW"/>
        </w:rPr>
        <w:t>intensity weakened as it approached the city.  Winds in Macao reached up to 57.2 km/h. Furthermore,</w:t>
      </w:r>
      <w:r w:rsidRPr="00373E76">
        <w:rPr>
          <w:rFonts w:ascii="Cambria" w:eastAsiaTheme="minorEastAsia" w:hAnsi="Cambria" w:hint="eastAsia"/>
          <w:noProof w:val="0"/>
          <w:sz w:val="24"/>
          <w:szCs w:val="24"/>
          <w:lang w:val="en-US" w:eastAsia="zh-TW"/>
        </w:rPr>
        <w:t xml:space="preserve"> </w:t>
      </w:r>
      <w:r w:rsidRPr="00373E76">
        <w:rPr>
          <w:rFonts w:ascii="Cambria" w:eastAsiaTheme="minorEastAsia" w:hAnsi="Cambria"/>
          <w:noProof w:val="0"/>
          <w:sz w:val="24"/>
          <w:szCs w:val="24"/>
          <w:lang w:val="en-US" w:eastAsia="zh-TW"/>
        </w:rPr>
        <w:t xml:space="preserve">due to the combined effect of </w:t>
      </w:r>
      <w:proofErr w:type="spellStart"/>
      <w:r w:rsidRPr="00373E76">
        <w:rPr>
          <w:rFonts w:ascii="Cambria" w:eastAsiaTheme="minorEastAsia" w:hAnsi="Cambria"/>
          <w:noProof w:val="0"/>
          <w:sz w:val="24"/>
          <w:szCs w:val="24"/>
          <w:lang w:val="en-US" w:eastAsia="zh-TW"/>
        </w:rPr>
        <w:t>Koinu</w:t>
      </w:r>
      <w:proofErr w:type="spellEnd"/>
      <w:r w:rsidRPr="00373E76">
        <w:rPr>
          <w:rFonts w:ascii="Cambria" w:eastAsiaTheme="minorEastAsia" w:hAnsi="Cambria"/>
          <w:noProof w:val="0"/>
          <w:sz w:val="24"/>
          <w:szCs w:val="24"/>
          <w:lang w:val="en-US" w:eastAsia="zh-TW"/>
        </w:rPr>
        <w:t xml:space="preserve"> and the northeast monsoon, heavy showers continued to affect</w:t>
      </w:r>
      <w:r w:rsidRPr="00373E76">
        <w:rPr>
          <w:rFonts w:ascii="Cambria" w:eastAsiaTheme="minorEastAsia" w:hAnsi="Cambria" w:hint="eastAsia"/>
          <w:noProof w:val="0"/>
          <w:sz w:val="24"/>
          <w:szCs w:val="24"/>
          <w:lang w:val="en-US" w:eastAsia="zh-TW"/>
        </w:rPr>
        <w:t xml:space="preserve"> </w:t>
      </w:r>
      <w:r w:rsidRPr="00373E76">
        <w:rPr>
          <w:rFonts w:ascii="Cambria" w:eastAsiaTheme="minorEastAsia" w:hAnsi="Cambria"/>
          <w:noProof w:val="0"/>
          <w:sz w:val="24"/>
          <w:szCs w:val="24"/>
          <w:lang w:val="en-US" w:eastAsia="zh-TW"/>
        </w:rPr>
        <w:t xml:space="preserve">Macao on 9 October.  Nearly 300 mm of rainfall was recorded during the passage of </w:t>
      </w:r>
      <w:proofErr w:type="spellStart"/>
      <w:r w:rsidRPr="00373E76">
        <w:rPr>
          <w:rFonts w:ascii="Cambria" w:eastAsiaTheme="minorEastAsia" w:hAnsi="Cambria"/>
          <w:noProof w:val="0"/>
          <w:sz w:val="24"/>
          <w:szCs w:val="24"/>
          <w:lang w:val="en-US" w:eastAsia="zh-TW"/>
        </w:rPr>
        <w:t>Koinu</w:t>
      </w:r>
      <w:proofErr w:type="spellEnd"/>
      <w:r w:rsidRPr="00373E76">
        <w:rPr>
          <w:rFonts w:ascii="Cambria" w:eastAsiaTheme="minorEastAsia" w:hAnsi="Cambria"/>
          <w:noProof w:val="0"/>
          <w:sz w:val="24"/>
          <w:szCs w:val="24"/>
          <w:lang w:val="en-US" w:eastAsia="zh-TW"/>
        </w:rPr>
        <w:t xml:space="preserve">.  In total, </w:t>
      </w:r>
      <w:proofErr w:type="spellStart"/>
      <w:r w:rsidRPr="00373E76">
        <w:rPr>
          <w:rFonts w:ascii="Cambria" w:eastAsiaTheme="minorEastAsia" w:hAnsi="Cambria"/>
          <w:noProof w:val="0"/>
          <w:sz w:val="24"/>
          <w:szCs w:val="24"/>
          <w:lang w:val="en-US" w:eastAsia="zh-TW"/>
        </w:rPr>
        <w:t>Talim</w:t>
      </w:r>
      <w:proofErr w:type="spellEnd"/>
      <w:r w:rsidRPr="00373E76">
        <w:rPr>
          <w:rFonts w:ascii="Cambria" w:eastAsiaTheme="minorEastAsia" w:hAnsi="Cambria"/>
          <w:noProof w:val="0"/>
          <w:sz w:val="24"/>
          <w:szCs w:val="24"/>
          <w:lang w:val="en-US" w:eastAsia="zh-TW"/>
        </w:rPr>
        <w:t xml:space="preserve">, </w:t>
      </w:r>
      <w:proofErr w:type="spellStart"/>
      <w:r w:rsidRPr="00373E76">
        <w:rPr>
          <w:rFonts w:ascii="Cambria" w:eastAsiaTheme="minorEastAsia" w:hAnsi="Cambria"/>
          <w:noProof w:val="0"/>
          <w:sz w:val="24"/>
          <w:szCs w:val="24"/>
          <w:lang w:val="en-US" w:eastAsia="zh-TW"/>
        </w:rPr>
        <w:t>Saola</w:t>
      </w:r>
      <w:proofErr w:type="spellEnd"/>
      <w:r w:rsidRPr="00373E76">
        <w:rPr>
          <w:rFonts w:ascii="Cambria" w:eastAsiaTheme="minorEastAsia" w:hAnsi="Cambria"/>
          <w:noProof w:val="0"/>
          <w:sz w:val="24"/>
          <w:szCs w:val="24"/>
          <w:lang w:val="en-US" w:eastAsia="zh-TW"/>
        </w:rPr>
        <w:t xml:space="preserve"> and </w:t>
      </w:r>
      <w:proofErr w:type="spellStart"/>
      <w:r w:rsidRPr="00373E76">
        <w:rPr>
          <w:rFonts w:ascii="Cambria" w:eastAsiaTheme="minorEastAsia" w:hAnsi="Cambria"/>
          <w:noProof w:val="0"/>
          <w:sz w:val="24"/>
          <w:szCs w:val="24"/>
          <w:lang w:val="en-US" w:eastAsia="zh-TW"/>
        </w:rPr>
        <w:t>Koinu</w:t>
      </w:r>
      <w:proofErr w:type="spellEnd"/>
      <w:r w:rsidRPr="00373E76">
        <w:rPr>
          <w:rFonts w:ascii="Cambria" w:eastAsiaTheme="minorEastAsia" w:hAnsi="Cambria"/>
          <w:noProof w:val="0"/>
          <w:sz w:val="24"/>
          <w:szCs w:val="24"/>
          <w:lang w:val="en-US" w:eastAsia="zh-TW"/>
        </w:rPr>
        <w:t xml:space="preserve"> have caused 5 people injured in Macao. </w:t>
      </w:r>
    </w:p>
    <w:p w14:paraId="4482137E" w14:textId="77777777" w:rsidR="008869A1" w:rsidRPr="00373E76" w:rsidRDefault="008869A1" w:rsidP="008869A1">
      <w:pPr>
        <w:pStyle w:val="ListParagraph"/>
        <w:tabs>
          <w:tab w:val="left" w:pos="0"/>
        </w:tabs>
        <w:ind w:left="0" w:right="0"/>
        <w:rPr>
          <w:rFonts w:ascii="Cambria" w:eastAsiaTheme="minorEastAsia" w:hAnsi="Cambria"/>
          <w:noProof w:val="0"/>
          <w:sz w:val="24"/>
          <w:szCs w:val="24"/>
          <w:lang w:val="en-US" w:eastAsia="zh-TW"/>
        </w:rPr>
      </w:pPr>
    </w:p>
    <w:p w14:paraId="4D3298A6" w14:textId="77777777" w:rsidR="008869A1" w:rsidRPr="00160373" w:rsidRDefault="008869A1" w:rsidP="008869A1">
      <w:pPr>
        <w:pStyle w:val="ListParagraph"/>
        <w:tabs>
          <w:tab w:val="left" w:pos="0"/>
        </w:tabs>
        <w:ind w:left="0" w:right="0"/>
        <w:rPr>
          <w:rFonts w:ascii="Cambria" w:eastAsiaTheme="minorEastAsia" w:hAnsi="Cambria"/>
          <w:noProof w:val="0"/>
          <w:sz w:val="24"/>
          <w:szCs w:val="24"/>
          <w:lang w:val="en-US" w:eastAsia="zh-TW"/>
        </w:rPr>
      </w:pPr>
      <w:r w:rsidRPr="00373E76">
        <w:rPr>
          <w:rFonts w:ascii="Cambria" w:eastAsiaTheme="minorEastAsia" w:hAnsi="Cambria"/>
          <w:noProof w:val="0"/>
          <w:sz w:val="24"/>
          <w:szCs w:val="24"/>
          <w:lang w:val="en-US" w:eastAsia="zh-TW"/>
        </w:rPr>
        <w:t xml:space="preserve">Macao reported on 7 major initiatives in support of Typhoon Committee Priorities, </w:t>
      </w:r>
      <w:r>
        <w:rPr>
          <w:rFonts w:ascii="Cambria" w:eastAsiaTheme="minorEastAsia" w:hAnsi="Cambria"/>
          <w:noProof w:val="0"/>
          <w:sz w:val="24"/>
          <w:szCs w:val="24"/>
          <w:lang w:val="en-US" w:eastAsia="zh-TW"/>
        </w:rPr>
        <w:t>which are</w:t>
      </w:r>
      <w:r w:rsidRPr="00373E76">
        <w:rPr>
          <w:rFonts w:ascii="Cambria" w:eastAsiaTheme="minorEastAsia" w:hAnsi="Cambria"/>
          <w:noProof w:val="0"/>
          <w:sz w:val="24"/>
          <w:szCs w:val="24"/>
          <w:lang w:val="en-US" w:eastAsia="zh-TW"/>
        </w:rPr>
        <w:t xml:space="preserve"> enhancement of public weather service strategy, upgrade of </w:t>
      </w:r>
      <w:r>
        <w:rPr>
          <w:rFonts w:ascii="Cambria" w:eastAsiaTheme="minorEastAsia" w:hAnsi="Cambria"/>
          <w:noProof w:val="0"/>
          <w:sz w:val="24"/>
          <w:szCs w:val="24"/>
          <w:lang w:val="en-US" w:eastAsia="zh-TW"/>
        </w:rPr>
        <w:t xml:space="preserve">forecast tools and systems, </w:t>
      </w:r>
      <w:r w:rsidRPr="00373E76">
        <w:rPr>
          <w:rFonts w:ascii="Cambria" w:eastAsiaTheme="minorEastAsia" w:hAnsi="Cambria"/>
          <w:noProof w:val="0"/>
          <w:sz w:val="24"/>
          <w:szCs w:val="24"/>
          <w:lang w:val="en-US" w:eastAsia="zh-TW"/>
        </w:rPr>
        <w:t>improvement in the “Tropical Cyclone Interdepartmental Video Meeting” mechanism, pe</w:t>
      </w:r>
      <w:r>
        <w:rPr>
          <w:rFonts w:ascii="Cambria" w:eastAsiaTheme="minorEastAsia" w:hAnsi="Cambria"/>
          <w:noProof w:val="0"/>
          <w:sz w:val="24"/>
          <w:szCs w:val="24"/>
          <w:lang w:val="en-US" w:eastAsia="zh-TW"/>
        </w:rPr>
        <w:t>rsonnel capacity-building,</w:t>
      </w:r>
      <w:r w:rsidRPr="00373E76">
        <w:rPr>
          <w:rFonts w:ascii="Cambria" w:eastAsiaTheme="minorEastAsia" w:hAnsi="Cambria"/>
          <w:noProof w:val="0"/>
          <w:sz w:val="24"/>
          <w:szCs w:val="24"/>
          <w:lang w:val="en-US" w:eastAsia="zh-TW"/>
        </w:rPr>
        <w:t xml:space="preserve"> promotion of the knowledge of meteorology and disaster risk reduction, annual emergency exercise and public education and promotion among communities and schools.</w:t>
      </w:r>
    </w:p>
    <w:p w14:paraId="2916E3E9" w14:textId="77777777" w:rsidR="008869A1" w:rsidRPr="00754BB8" w:rsidRDefault="008869A1" w:rsidP="008869A1">
      <w:pPr>
        <w:pStyle w:val="ListParagraph"/>
        <w:tabs>
          <w:tab w:val="left" w:pos="0"/>
        </w:tabs>
        <w:ind w:left="0" w:right="0"/>
        <w:rPr>
          <w:rFonts w:ascii="Cambria" w:hAnsi="Cambria"/>
          <w:noProof w:val="0"/>
          <w:sz w:val="24"/>
          <w:szCs w:val="24"/>
          <w:lang w:val="en-US"/>
        </w:rPr>
      </w:pPr>
    </w:p>
    <w:p w14:paraId="6E321FAF" w14:textId="77777777" w:rsidR="008869A1" w:rsidRPr="00945C33" w:rsidRDefault="008869A1" w:rsidP="008869A1">
      <w:pPr>
        <w:ind w:leftChars="1" w:left="866" w:hangingChars="353" w:hanging="864"/>
        <w:rPr>
          <w:rFonts w:ascii="Cambria" w:hAnsi="Cambria"/>
          <w:b/>
          <w:noProof w:val="0"/>
          <w:sz w:val="24"/>
          <w:szCs w:val="24"/>
          <w:lang w:val="en-US"/>
        </w:rPr>
      </w:pPr>
      <w:r>
        <w:rPr>
          <w:rFonts w:ascii="Cambria" w:hAnsi="Cambria"/>
          <w:b/>
          <w:noProof w:val="0"/>
          <w:sz w:val="24"/>
          <w:szCs w:val="24"/>
          <w:lang w:val="en-US"/>
        </w:rPr>
        <w:t xml:space="preserve">3.8   </w:t>
      </w:r>
      <w:r w:rsidRPr="00945C33">
        <w:rPr>
          <w:rFonts w:ascii="Cambria" w:hAnsi="Cambria"/>
          <w:b/>
          <w:noProof w:val="0"/>
          <w:sz w:val="24"/>
          <w:szCs w:val="24"/>
          <w:lang w:val="en-US"/>
        </w:rPr>
        <w:t>Malaysia</w:t>
      </w:r>
    </w:p>
    <w:p w14:paraId="13F665B4" w14:textId="77777777" w:rsidR="008869A1" w:rsidRPr="00754BB8" w:rsidRDefault="008869A1" w:rsidP="008869A1">
      <w:pPr>
        <w:tabs>
          <w:tab w:val="left" w:pos="0"/>
        </w:tabs>
        <w:rPr>
          <w:rFonts w:ascii="Cambria" w:hAnsi="Cambria"/>
          <w:noProof w:val="0"/>
          <w:sz w:val="24"/>
          <w:szCs w:val="24"/>
          <w:lang w:val="en-US"/>
        </w:rPr>
      </w:pPr>
    </w:p>
    <w:p w14:paraId="6EA857DF" w14:textId="77777777" w:rsidR="008869A1" w:rsidRPr="00355AA8" w:rsidRDefault="008869A1" w:rsidP="008869A1">
      <w:pPr>
        <w:tabs>
          <w:tab w:val="left" w:pos="1076"/>
        </w:tabs>
        <w:spacing w:before="4"/>
        <w:jc w:val="both"/>
        <w:rPr>
          <w:rFonts w:ascii="Cambria" w:eastAsiaTheme="minorEastAsia" w:hAnsi="Cambria"/>
          <w:noProof w:val="0"/>
          <w:sz w:val="24"/>
          <w:szCs w:val="24"/>
          <w:lang w:val="en-US" w:eastAsia="zh-TW"/>
        </w:rPr>
      </w:pPr>
      <w:r w:rsidRPr="00355AA8">
        <w:rPr>
          <w:rFonts w:ascii="Cambria" w:eastAsiaTheme="minorEastAsia" w:hAnsi="Cambria"/>
          <w:noProof w:val="0"/>
          <w:sz w:val="24"/>
          <w:szCs w:val="24"/>
          <w:lang w:val="en-US" w:eastAsia="zh-TW"/>
        </w:rPr>
        <w:t>The Mala</w:t>
      </w:r>
      <w:r>
        <w:rPr>
          <w:rFonts w:ascii="Cambria" w:eastAsiaTheme="minorEastAsia" w:hAnsi="Cambria"/>
          <w:noProof w:val="0"/>
          <w:sz w:val="24"/>
          <w:szCs w:val="24"/>
          <w:lang w:val="en-US" w:eastAsia="zh-TW"/>
        </w:rPr>
        <w:t>ysian Meteorological Department</w:t>
      </w:r>
      <w:r w:rsidRPr="00355AA8">
        <w:rPr>
          <w:rFonts w:ascii="Cambria" w:eastAsiaTheme="minorEastAsia" w:hAnsi="Cambria"/>
          <w:noProof w:val="0"/>
          <w:sz w:val="24"/>
          <w:szCs w:val="24"/>
          <w:lang w:val="en-US" w:eastAsia="zh-TW"/>
        </w:rPr>
        <w:t xml:space="preserve"> </w:t>
      </w:r>
      <w:r>
        <w:rPr>
          <w:rFonts w:ascii="Cambria" w:eastAsiaTheme="minorEastAsia" w:hAnsi="Cambria"/>
          <w:noProof w:val="0"/>
          <w:sz w:val="24"/>
          <w:szCs w:val="24"/>
          <w:lang w:val="en-US" w:eastAsia="zh-TW"/>
        </w:rPr>
        <w:t>(</w:t>
      </w:r>
      <w:r w:rsidRPr="003475B9">
        <w:rPr>
          <w:rFonts w:ascii="Cambria" w:eastAsiaTheme="minorEastAsia" w:hAnsi="Cambria"/>
          <w:noProof w:val="0"/>
          <w:sz w:val="24"/>
          <w:szCs w:val="24"/>
          <w:lang w:val="en-US" w:eastAsia="zh-TW"/>
        </w:rPr>
        <w:t>MET Malaysia</w:t>
      </w:r>
      <w:r>
        <w:rPr>
          <w:rFonts w:ascii="Cambria" w:eastAsiaTheme="minorEastAsia" w:hAnsi="Cambria"/>
          <w:noProof w:val="0"/>
          <w:sz w:val="24"/>
          <w:szCs w:val="24"/>
          <w:lang w:val="en-US" w:eastAsia="zh-TW"/>
        </w:rPr>
        <w:t xml:space="preserve">) </w:t>
      </w:r>
      <w:r w:rsidRPr="00355AA8">
        <w:rPr>
          <w:rFonts w:ascii="Cambria" w:eastAsiaTheme="minorEastAsia" w:hAnsi="Cambria"/>
          <w:noProof w:val="0"/>
          <w:sz w:val="24"/>
          <w:szCs w:val="24"/>
          <w:lang w:val="en-US" w:eastAsia="zh-TW"/>
        </w:rPr>
        <w:t xml:space="preserve">recorded </w:t>
      </w:r>
      <w:r>
        <w:rPr>
          <w:rFonts w:ascii="Cambria" w:eastAsiaTheme="minorEastAsia" w:hAnsi="Cambria"/>
          <w:noProof w:val="0"/>
          <w:sz w:val="24"/>
          <w:szCs w:val="24"/>
          <w:lang w:val="en-US" w:eastAsia="zh-TW"/>
        </w:rPr>
        <w:t xml:space="preserve">three Typhoons </w:t>
      </w:r>
      <w:r>
        <w:rPr>
          <w:rFonts w:ascii="Cambria" w:eastAsiaTheme="minorEastAsia" w:hAnsi="Cambria"/>
          <w:noProof w:val="0"/>
          <w:sz w:val="24"/>
          <w:szCs w:val="24"/>
          <w:lang w:val="en-US" w:eastAsia="zh-TW"/>
        </w:rPr>
        <w:lastRenderedPageBreak/>
        <w:t>(</w:t>
      </w:r>
      <w:proofErr w:type="spellStart"/>
      <w:r>
        <w:rPr>
          <w:rFonts w:ascii="Cambria" w:eastAsiaTheme="minorEastAsia" w:hAnsi="Cambria"/>
          <w:noProof w:val="0"/>
          <w:sz w:val="24"/>
          <w:szCs w:val="24"/>
          <w:lang w:val="en-US" w:eastAsia="zh-TW"/>
        </w:rPr>
        <w:t>Mawar</w:t>
      </w:r>
      <w:proofErr w:type="spellEnd"/>
      <w:r>
        <w:rPr>
          <w:rFonts w:ascii="Cambria" w:eastAsiaTheme="minorEastAsia" w:hAnsi="Cambria"/>
          <w:noProof w:val="0"/>
          <w:sz w:val="24"/>
          <w:szCs w:val="24"/>
          <w:lang w:val="en-US" w:eastAsia="zh-TW"/>
        </w:rPr>
        <w:t xml:space="preserve">, </w:t>
      </w:r>
      <w:proofErr w:type="spellStart"/>
      <w:r>
        <w:rPr>
          <w:rFonts w:ascii="Cambria" w:eastAsiaTheme="minorEastAsia" w:hAnsi="Cambria"/>
          <w:noProof w:val="0"/>
          <w:sz w:val="24"/>
          <w:szCs w:val="24"/>
          <w:lang w:val="en-US" w:eastAsia="zh-TW"/>
        </w:rPr>
        <w:t>Koinu</w:t>
      </w:r>
      <w:proofErr w:type="spellEnd"/>
      <w:r>
        <w:rPr>
          <w:rFonts w:ascii="Cambria" w:eastAsiaTheme="minorEastAsia" w:hAnsi="Cambria"/>
          <w:noProof w:val="0"/>
          <w:sz w:val="24"/>
          <w:szCs w:val="24"/>
          <w:lang w:val="en-US" w:eastAsia="zh-TW"/>
        </w:rPr>
        <w:t xml:space="preserve"> and </w:t>
      </w:r>
      <w:proofErr w:type="spellStart"/>
      <w:r>
        <w:rPr>
          <w:rFonts w:ascii="Cambria" w:eastAsiaTheme="minorEastAsia" w:hAnsi="Cambria"/>
          <w:noProof w:val="0"/>
          <w:sz w:val="24"/>
          <w:szCs w:val="24"/>
          <w:lang w:val="en-US" w:eastAsia="zh-TW"/>
        </w:rPr>
        <w:t>Doksuri</w:t>
      </w:r>
      <w:proofErr w:type="spellEnd"/>
      <w:r>
        <w:rPr>
          <w:rFonts w:ascii="Cambria" w:eastAsiaTheme="minorEastAsia" w:hAnsi="Cambria"/>
          <w:noProof w:val="0"/>
          <w:sz w:val="24"/>
          <w:szCs w:val="24"/>
          <w:lang w:val="en-US" w:eastAsia="zh-TW"/>
        </w:rPr>
        <w:t xml:space="preserve">) </w:t>
      </w:r>
      <w:r w:rsidRPr="00355AA8">
        <w:rPr>
          <w:rFonts w:ascii="Cambria" w:eastAsiaTheme="minorEastAsia" w:hAnsi="Cambria"/>
          <w:noProof w:val="0"/>
          <w:sz w:val="24"/>
          <w:szCs w:val="24"/>
          <w:lang w:val="en-US" w:eastAsia="zh-TW"/>
        </w:rPr>
        <w:t>and</w:t>
      </w:r>
      <w:r>
        <w:rPr>
          <w:rFonts w:ascii="Cambria" w:eastAsiaTheme="minorEastAsia" w:hAnsi="Cambria"/>
          <w:noProof w:val="0"/>
          <w:sz w:val="24"/>
          <w:szCs w:val="24"/>
          <w:lang w:val="en-US" w:eastAsia="zh-TW"/>
        </w:rPr>
        <w:t xml:space="preserve"> one Severe Tropical Storm (</w:t>
      </w:r>
      <w:proofErr w:type="spellStart"/>
      <w:r>
        <w:rPr>
          <w:rFonts w:ascii="Cambria" w:eastAsiaTheme="minorEastAsia" w:hAnsi="Cambria"/>
          <w:noProof w:val="0"/>
          <w:sz w:val="24"/>
          <w:szCs w:val="24"/>
          <w:lang w:val="en-US" w:eastAsia="zh-TW"/>
        </w:rPr>
        <w:t>Talim</w:t>
      </w:r>
      <w:proofErr w:type="spellEnd"/>
      <w:r>
        <w:rPr>
          <w:rFonts w:ascii="Cambria" w:eastAsiaTheme="minorEastAsia" w:hAnsi="Cambria"/>
          <w:noProof w:val="0"/>
          <w:sz w:val="24"/>
          <w:szCs w:val="24"/>
          <w:lang w:val="en-US" w:eastAsia="zh-TW"/>
        </w:rPr>
        <w:t>)</w:t>
      </w:r>
      <w:r w:rsidRPr="00355AA8">
        <w:rPr>
          <w:rFonts w:ascii="Cambria" w:eastAsiaTheme="minorEastAsia" w:hAnsi="Cambria"/>
          <w:noProof w:val="0"/>
          <w:sz w:val="24"/>
          <w:szCs w:val="24"/>
          <w:lang w:val="en-US" w:eastAsia="zh-TW"/>
        </w:rPr>
        <w:t xml:space="preserve"> within its de</w:t>
      </w:r>
      <w:r>
        <w:rPr>
          <w:rFonts w:ascii="Cambria" w:eastAsiaTheme="minorEastAsia" w:hAnsi="Cambria"/>
          <w:noProof w:val="0"/>
          <w:sz w:val="24"/>
          <w:szCs w:val="24"/>
          <w:lang w:val="en-US" w:eastAsia="zh-TW"/>
        </w:rPr>
        <w:t>signated area of responsibility</w:t>
      </w:r>
      <w:r>
        <w:rPr>
          <w:rFonts w:ascii="Cambria" w:eastAsiaTheme="minorEastAsia" w:hAnsi="Cambria" w:hint="eastAsia"/>
          <w:noProof w:val="0"/>
          <w:sz w:val="24"/>
          <w:szCs w:val="24"/>
          <w:lang w:val="en-US" w:eastAsia="zh-TW"/>
        </w:rPr>
        <w:t xml:space="preserve"> </w:t>
      </w:r>
      <w:r w:rsidRPr="00355AA8">
        <w:rPr>
          <w:rFonts w:ascii="Cambria" w:eastAsiaTheme="minorEastAsia" w:hAnsi="Cambria"/>
          <w:noProof w:val="0"/>
          <w:sz w:val="24"/>
          <w:szCs w:val="24"/>
          <w:lang w:val="en-US" w:eastAsia="zh-TW"/>
        </w:rPr>
        <w:t>(latitudes 0° - 20°N and longitudes 95°E - 130°E) be</w:t>
      </w:r>
      <w:r>
        <w:rPr>
          <w:rFonts w:ascii="Cambria" w:eastAsiaTheme="minorEastAsia" w:hAnsi="Cambria"/>
          <w:noProof w:val="0"/>
          <w:sz w:val="24"/>
          <w:szCs w:val="24"/>
          <w:lang w:val="en-US" w:eastAsia="zh-TW"/>
        </w:rPr>
        <w:t>tween November 2022 and October</w:t>
      </w:r>
      <w:r>
        <w:rPr>
          <w:rFonts w:ascii="Cambria" w:eastAsiaTheme="minorEastAsia" w:hAnsi="Cambria" w:hint="eastAsia"/>
          <w:noProof w:val="0"/>
          <w:sz w:val="24"/>
          <w:szCs w:val="24"/>
          <w:lang w:val="en-US" w:eastAsia="zh-TW"/>
        </w:rPr>
        <w:t xml:space="preserve"> </w:t>
      </w:r>
      <w:r>
        <w:rPr>
          <w:rFonts w:ascii="Cambria" w:eastAsiaTheme="minorEastAsia" w:hAnsi="Cambria"/>
          <w:noProof w:val="0"/>
          <w:sz w:val="24"/>
          <w:szCs w:val="24"/>
          <w:lang w:val="en-US" w:eastAsia="zh-TW"/>
        </w:rPr>
        <w:t>2023.  For</w:t>
      </w:r>
      <w:r w:rsidRPr="003475B9">
        <w:rPr>
          <w:rFonts w:ascii="Cambria" w:eastAsiaTheme="minorEastAsia" w:hAnsi="Cambria"/>
          <w:noProof w:val="0"/>
          <w:sz w:val="24"/>
          <w:szCs w:val="24"/>
          <w:lang w:val="en-US" w:eastAsia="zh-TW"/>
        </w:rPr>
        <w:t xml:space="preserve"> </w:t>
      </w:r>
      <w:proofErr w:type="spellStart"/>
      <w:r w:rsidRPr="003475B9">
        <w:rPr>
          <w:rFonts w:ascii="Cambria" w:eastAsiaTheme="minorEastAsia" w:hAnsi="Cambria"/>
          <w:noProof w:val="0"/>
          <w:sz w:val="24"/>
          <w:szCs w:val="24"/>
          <w:lang w:val="en-US" w:eastAsia="zh-TW"/>
        </w:rPr>
        <w:t>Mawar</w:t>
      </w:r>
      <w:proofErr w:type="spellEnd"/>
      <w:r w:rsidRPr="003475B9">
        <w:rPr>
          <w:rFonts w:ascii="Cambria" w:eastAsiaTheme="minorEastAsia" w:hAnsi="Cambria"/>
          <w:noProof w:val="0"/>
          <w:sz w:val="24"/>
          <w:szCs w:val="24"/>
          <w:lang w:val="en-US" w:eastAsia="zh-TW"/>
        </w:rPr>
        <w:t>, MET Malaysia issu</w:t>
      </w:r>
      <w:r>
        <w:rPr>
          <w:rFonts w:ascii="Cambria" w:eastAsiaTheme="minorEastAsia" w:hAnsi="Cambria"/>
          <w:noProof w:val="0"/>
          <w:sz w:val="24"/>
          <w:szCs w:val="24"/>
          <w:lang w:val="en-US" w:eastAsia="zh-TW"/>
        </w:rPr>
        <w:t>ed 13 strong wind and rough sea</w:t>
      </w:r>
      <w:r>
        <w:rPr>
          <w:rFonts w:ascii="Cambria" w:eastAsiaTheme="minorEastAsia" w:hAnsi="Cambria" w:hint="eastAsia"/>
          <w:noProof w:val="0"/>
          <w:sz w:val="24"/>
          <w:szCs w:val="24"/>
          <w:lang w:val="en-US" w:eastAsia="zh-TW"/>
        </w:rPr>
        <w:t xml:space="preserve"> </w:t>
      </w:r>
      <w:r w:rsidRPr="003475B9">
        <w:rPr>
          <w:rFonts w:ascii="Cambria" w:eastAsiaTheme="minorEastAsia" w:hAnsi="Cambria"/>
          <w:noProof w:val="0"/>
          <w:sz w:val="24"/>
          <w:szCs w:val="24"/>
          <w:lang w:val="en-US" w:eastAsia="zh-TW"/>
        </w:rPr>
        <w:t>warnings, the highest number of</w:t>
      </w:r>
      <w:r>
        <w:rPr>
          <w:rFonts w:ascii="Cambria" w:eastAsiaTheme="minorEastAsia" w:hAnsi="Cambria"/>
          <w:noProof w:val="0"/>
          <w:sz w:val="24"/>
          <w:szCs w:val="24"/>
          <w:lang w:val="en-US" w:eastAsia="zh-TW"/>
        </w:rPr>
        <w:t xml:space="preserve"> warnings issued during this tropical cyclone</w:t>
      </w:r>
      <w:r w:rsidRPr="003475B9">
        <w:rPr>
          <w:rFonts w:ascii="Cambria" w:eastAsiaTheme="minorEastAsia" w:hAnsi="Cambria"/>
          <w:noProof w:val="0"/>
          <w:sz w:val="24"/>
          <w:szCs w:val="24"/>
          <w:lang w:val="en-US" w:eastAsia="zh-TW"/>
        </w:rPr>
        <w:t xml:space="preserve"> season. </w:t>
      </w:r>
      <w:r>
        <w:rPr>
          <w:rFonts w:ascii="Cambria" w:eastAsiaTheme="minorEastAsia" w:hAnsi="Cambria"/>
          <w:noProof w:val="0"/>
          <w:sz w:val="24"/>
          <w:szCs w:val="24"/>
          <w:lang w:val="en-US" w:eastAsia="zh-TW"/>
        </w:rPr>
        <w:t xml:space="preserve"> Most of this</w:t>
      </w:r>
      <w:r>
        <w:rPr>
          <w:rFonts w:ascii="Cambria" w:eastAsiaTheme="minorEastAsia" w:hAnsi="Cambria" w:hint="eastAsia"/>
          <w:noProof w:val="0"/>
          <w:sz w:val="24"/>
          <w:szCs w:val="24"/>
          <w:lang w:val="en-US" w:eastAsia="zh-TW"/>
        </w:rPr>
        <w:t xml:space="preserve"> </w:t>
      </w:r>
      <w:r w:rsidRPr="00BB68E6">
        <w:rPr>
          <w:rFonts w:ascii="Cambria" w:eastAsiaTheme="minorEastAsia" w:hAnsi="Cambria"/>
          <w:noProof w:val="0"/>
          <w:sz w:val="24"/>
          <w:szCs w:val="24"/>
          <w:lang w:val="en-US" w:eastAsia="zh-TW"/>
        </w:rPr>
        <w:t xml:space="preserve">year’s </w:t>
      </w:r>
      <w:r>
        <w:rPr>
          <w:rFonts w:ascii="Cambria" w:eastAsiaTheme="minorEastAsia" w:hAnsi="Cambria"/>
          <w:noProof w:val="0"/>
          <w:sz w:val="24"/>
          <w:szCs w:val="24"/>
          <w:lang w:val="en-US" w:eastAsia="zh-TW"/>
        </w:rPr>
        <w:t>tropical cyclone</w:t>
      </w:r>
      <w:r w:rsidRPr="00BB68E6">
        <w:rPr>
          <w:rFonts w:ascii="Cambria" w:eastAsiaTheme="minorEastAsia" w:hAnsi="Cambria"/>
          <w:noProof w:val="0"/>
          <w:sz w:val="24"/>
          <w:szCs w:val="24"/>
          <w:lang w:val="en-US" w:eastAsia="zh-TW"/>
        </w:rPr>
        <w:t>s have had no significant impac</w:t>
      </w:r>
      <w:r>
        <w:rPr>
          <w:rFonts w:ascii="Cambria" w:eastAsiaTheme="minorEastAsia" w:hAnsi="Cambria"/>
          <w:noProof w:val="0"/>
          <w:sz w:val="24"/>
          <w:szCs w:val="24"/>
          <w:lang w:val="en-US" w:eastAsia="zh-TW"/>
        </w:rPr>
        <w:t>t on the weather over Malaysia.</w:t>
      </w:r>
    </w:p>
    <w:p w14:paraId="4B3FE9AA" w14:textId="77777777" w:rsidR="008869A1" w:rsidRPr="0019696A" w:rsidRDefault="008869A1" w:rsidP="008869A1">
      <w:pPr>
        <w:tabs>
          <w:tab w:val="left" w:pos="1076"/>
        </w:tabs>
        <w:spacing w:before="4"/>
        <w:jc w:val="both"/>
        <w:rPr>
          <w:rFonts w:ascii="Cambria" w:eastAsiaTheme="minorEastAsia" w:hAnsi="Cambria"/>
          <w:noProof w:val="0"/>
          <w:sz w:val="24"/>
          <w:szCs w:val="24"/>
          <w:highlight w:val="yellow"/>
          <w:lang w:val="en-US" w:eastAsia="zh-TW"/>
        </w:rPr>
      </w:pPr>
    </w:p>
    <w:p w14:paraId="6DF40F13" w14:textId="77777777" w:rsidR="008869A1" w:rsidRPr="00BB68E6" w:rsidRDefault="008869A1" w:rsidP="008869A1">
      <w:pPr>
        <w:tabs>
          <w:tab w:val="left" w:pos="1076"/>
        </w:tabs>
        <w:spacing w:before="4"/>
        <w:jc w:val="both"/>
        <w:rPr>
          <w:rFonts w:ascii="Cambria" w:eastAsiaTheme="minorEastAsia" w:hAnsi="Cambria"/>
          <w:noProof w:val="0"/>
          <w:sz w:val="24"/>
          <w:szCs w:val="24"/>
          <w:lang w:val="en-US" w:eastAsia="zh-TW"/>
        </w:rPr>
      </w:pPr>
      <w:r w:rsidRPr="00BB68E6">
        <w:rPr>
          <w:rFonts w:ascii="Cambria" w:eastAsiaTheme="minorEastAsia" w:hAnsi="Cambria" w:hint="eastAsia"/>
          <w:noProof w:val="0"/>
          <w:sz w:val="24"/>
          <w:szCs w:val="24"/>
          <w:lang w:val="en-US" w:eastAsia="zh-TW"/>
        </w:rPr>
        <w:t>M</w:t>
      </w:r>
      <w:r w:rsidRPr="00BB68E6">
        <w:rPr>
          <w:rFonts w:ascii="Cambria" w:eastAsiaTheme="minorEastAsia" w:hAnsi="Cambria"/>
          <w:noProof w:val="0"/>
          <w:sz w:val="24"/>
          <w:szCs w:val="24"/>
          <w:lang w:val="en-US" w:eastAsia="zh-TW"/>
        </w:rPr>
        <w:t>alaysia reported on 2 major initiatives in support of Typhoon Committee Priorities</w:t>
      </w:r>
      <w:r>
        <w:rPr>
          <w:rFonts w:ascii="Cambria" w:eastAsiaTheme="minorEastAsia" w:hAnsi="Cambria"/>
          <w:noProof w:val="0"/>
          <w:sz w:val="24"/>
          <w:szCs w:val="24"/>
          <w:lang w:val="en-US" w:eastAsia="zh-TW"/>
        </w:rPr>
        <w:t>, which are the</w:t>
      </w:r>
      <w:r w:rsidRPr="00BB68E6">
        <w:rPr>
          <w:rFonts w:ascii="Cambria" w:eastAsiaTheme="minorEastAsia" w:hAnsi="Cambria"/>
          <w:noProof w:val="0"/>
          <w:sz w:val="24"/>
          <w:szCs w:val="24"/>
          <w:lang w:val="en-US" w:eastAsia="zh-TW"/>
        </w:rPr>
        <w:t xml:space="preserve"> verification of the Radar Integrated N</w:t>
      </w:r>
      <w:r>
        <w:rPr>
          <w:rFonts w:ascii="Cambria" w:eastAsiaTheme="minorEastAsia" w:hAnsi="Cambria"/>
          <w:noProof w:val="0"/>
          <w:sz w:val="24"/>
          <w:szCs w:val="24"/>
          <w:lang w:val="en-US" w:eastAsia="zh-TW"/>
        </w:rPr>
        <w:t>owcasting System (</w:t>
      </w:r>
      <w:proofErr w:type="spellStart"/>
      <w:r>
        <w:rPr>
          <w:rFonts w:ascii="Cambria" w:eastAsiaTheme="minorEastAsia" w:hAnsi="Cambria"/>
          <w:noProof w:val="0"/>
          <w:sz w:val="24"/>
          <w:szCs w:val="24"/>
          <w:lang w:val="en-US" w:eastAsia="zh-TW"/>
        </w:rPr>
        <w:t>RaINS</w:t>
      </w:r>
      <w:proofErr w:type="spellEnd"/>
      <w:r>
        <w:rPr>
          <w:rFonts w:ascii="Cambria" w:eastAsiaTheme="minorEastAsia" w:hAnsi="Cambria"/>
          <w:noProof w:val="0"/>
          <w:sz w:val="24"/>
          <w:szCs w:val="24"/>
          <w:lang w:val="en-US" w:eastAsia="zh-TW"/>
        </w:rPr>
        <w:t>) during a squall-line e</w:t>
      </w:r>
      <w:r w:rsidRPr="00BB68E6">
        <w:rPr>
          <w:rFonts w:ascii="Cambria" w:eastAsiaTheme="minorEastAsia" w:hAnsi="Cambria"/>
          <w:noProof w:val="0"/>
          <w:sz w:val="24"/>
          <w:szCs w:val="24"/>
          <w:lang w:val="en-US" w:eastAsia="zh-TW"/>
        </w:rPr>
        <w:t xml:space="preserve">vent in Malaysia and </w:t>
      </w:r>
      <w:r>
        <w:rPr>
          <w:rFonts w:ascii="Cambria" w:eastAsiaTheme="minorEastAsia" w:hAnsi="Cambria"/>
          <w:noProof w:val="0"/>
          <w:sz w:val="24"/>
          <w:szCs w:val="24"/>
          <w:lang w:val="en-US" w:eastAsia="zh-TW"/>
        </w:rPr>
        <w:t xml:space="preserve">the </w:t>
      </w:r>
      <w:r w:rsidRPr="00BB68E6">
        <w:rPr>
          <w:rFonts w:ascii="Cambria" w:eastAsiaTheme="minorEastAsia" w:hAnsi="Cambria"/>
          <w:noProof w:val="0"/>
          <w:sz w:val="24"/>
          <w:szCs w:val="24"/>
          <w:lang w:val="en-US" w:eastAsia="zh-TW"/>
        </w:rPr>
        <w:t>Annual Operating Plan for Working Group of Hydrology (AOP6: Flood</w:t>
      </w:r>
      <w:r w:rsidRPr="00BB68E6">
        <w:rPr>
          <w:rFonts w:ascii="Cambria" w:eastAsiaTheme="minorEastAsia" w:hAnsi="Cambria" w:hint="eastAsia"/>
          <w:noProof w:val="0"/>
          <w:sz w:val="24"/>
          <w:szCs w:val="24"/>
          <w:lang w:val="en-US" w:eastAsia="zh-TW"/>
        </w:rPr>
        <w:t xml:space="preserve"> </w:t>
      </w:r>
      <w:r w:rsidRPr="00BB68E6">
        <w:rPr>
          <w:rFonts w:ascii="Cambria" w:eastAsiaTheme="minorEastAsia" w:hAnsi="Cambria"/>
          <w:noProof w:val="0"/>
          <w:sz w:val="24"/>
          <w:szCs w:val="24"/>
          <w:lang w:val="en-US" w:eastAsia="zh-TW"/>
        </w:rPr>
        <w:t>Risk Watch Project for Live – Saving).</w:t>
      </w:r>
    </w:p>
    <w:p w14:paraId="46F33075" w14:textId="77777777" w:rsidR="008869A1" w:rsidRPr="00754BB8" w:rsidRDefault="008869A1" w:rsidP="008869A1">
      <w:pPr>
        <w:tabs>
          <w:tab w:val="left" w:pos="1076"/>
        </w:tabs>
        <w:spacing w:before="4"/>
        <w:jc w:val="both"/>
        <w:rPr>
          <w:rFonts w:ascii="Cambria" w:hAnsi="Cambria"/>
          <w:noProof w:val="0"/>
          <w:sz w:val="24"/>
          <w:szCs w:val="24"/>
          <w:lang w:val="en-US"/>
        </w:rPr>
      </w:pPr>
    </w:p>
    <w:p w14:paraId="7A96C959" w14:textId="77777777" w:rsidR="008869A1" w:rsidRPr="00754BB8" w:rsidRDefault="008869A1" w:rsidP="008869A1">
      <w:pPr>
        <w:pStyle w:val="BodyText"/>
        <w:ind w:leftChars="1" w:left="724" w:hangingChars="295" w:hanging="722"/>
        <w:jc w:val="both"/>
        <w:rPr>
          <w:rFonts w:ascii="Cambria" w:hAnsi="Cambria"/>
          <w:b/>
          <w:noProof w:val="0"/>
          <w:lang w:val="en-US"/>
        </w:rPr>
      </w:pPr>
      <w:r>
        <w:rPr>
          <w:rFonts w:ascii="Cambria" w:hAnsi="Cambria"/>
          <w:b/>
          <w:noProof w:val="0"/>
          <w:lang w:val="en-US"/>
        </w:rPr>
        <w:t>3.9</w:t>
      </w:r>
      <w:r>
        <w:rPr>
          <w:rFonts w:ascii="Cambria" w:hAnsi="Cambria"/>
          <w:b/>
          <w:noProof w:val="0"/>
          <w:lang w:val="en-US"/>
        </w:rPr>
        <w:tab/>
      </w:r>
      <w:r w:rsidRPr="00754BB8">
        <w:rPr>
          <w:rFonts w:ascii="Cambria" w:hAnsi="Cambria"/>
          <w:b/>
          <w:noProof w:val="0"/>
          <w:lang w:val="en-US"/>
        </w:rPr>
        <w:t>The Philippines</w:t>
      </w:r>
    </w:p>
    <w:p w14:paraId="05B75B2A" w14:textId="77777777" w:rsidR="008869A1" w:rsidRPr="00754BB8" w:rsidRDefault="008869A1" w:rsidP="008869A1">
      <w:pPr>
        <w:pStyle w:val="BodyText"/>
        <w:jc w:val="both"/>
        <w:rPr>
          <w:rFonts w:ascii="Cambria" w:hAnsi="Cambria"/>
          <w:b/>
          <w:noProof w:val="0"/>
          <w:lang w:val="en-US"/>
        </w:rPr>
      </w:pPr>
    </w:p>
    <w:p w14:paraId="6631093C" w14:textId="77777777" w:rsidR="008869A1" w:rsidRDefault="008869A1" w:rsidP="008869A1">
      <w:pPr>
        <w:adjustRightInd w:val="0"/>
        <w:rPr>
          <w:rFonts w:ascii="Cambria" w:hAnsi="Cambria"/>
          <w:noProof w:val="0"/>
          <w:sz w:val="24"/>
          <w:szCs w:val="24"/>
          <w:lang w:val="en-US"/>
        </w:rPr>
      </w:pPr>
      <w:r>
        <w:rPr>
          <w:rFonts w:ascii="Cambria" w:hAnsi="Cambria" w:hint="eastAsia"/>
          <w:noProof w:val="0"/>
          <w:sz w:val="24"/>
          <w:szCs w:val="24"/>
          <w:lang w:val="en-US"/>
        </w:rPr>
        <w:t>N</w:t>
      </w:r>
      <w:r>
        <w:rPr>
          <w:rFonts w:ascii="Cambria" w:hAnsi="Cambria"/>
          <w:noProof w:val="0"/>
          <w:sz w:val="24"/>
          <w:szCs w:val="24"/>
          <w:lang w:val="en-US"/>
        </w:rPr>
        <w:t>o member report was submitted by the Philippines for 2023.</w:t>
      </w:r>
    </w:p>
    <w:p w14:paraId="023C3EBB" w14:textId="77777777" w:rsidR="008869A1" w:rsidRPr="00754BB8" w:rsidRDefault="008869A1" w:rsidP="008869A1">
      <w:pPr>
        <w:pStyle w:val="BodyText"/>
        <w:rPr>
          <w:rFonts w:ascii="Cambria" w:hAnsi="Cambria"/>
          <w:noProof w:val="0"/>
          <w:highlight w:val="yellow"/>
          <w:lang w:val="en-US"/>
        </w:rPr>
      </w:pPr>
    </w:p>
    <w:p w14:paraId="5C3F500B" w14:textId="77777777" w:rsidR="008869A1" w:rsidRDefault="008869A1" w:rsidP="008869A1">
      <w:pPr>
        <w:pStyle w:val="BodyText"/>
        <w:tabs>
          <w:tab w:val="left" w:pos="709"/>
        </w:tabs>
        <w:rPr>
          <w:rFonts w:ascii="Cambria" w:eastAsia="Malgun Gothic" w:hAnsi="Cambria"/>
          <w:b/>
          <w:noProof w:val="0"/>
          <w:lang w:val="en-US" w:eastAsia="ko-KR"/>
        </w:rPr>
      </w:pPr>
      <w:r>
        <w:rPr>
          <w:rFonts w:ascii="Cambria" w:eastAsia="Malgun Gothic" w:hAnsi="Cambria"/>
          <w:b/>
          <w:noProof w:val="0"/>
          <w:lang w:val="en-US" w:eastAsia="ko-KR"/>
        </w:rPr>
        <w:t>3.10</w:t>
      </w:r>
      <w:r>
        <w:rPr>
          <w:rFonts w:ascii="Cambria" w:eastAsia="Malgun Gothic" w:hAnsi="Cambria"/>
          <w:b/>
          <w:noProof w:val="0"/>
          <w:lang w:val="en-US" w:eastAsia="ko-KR"/>
        </w:rPr>
        <w:tab/>
      </w:r>
      <w:r w:rsidRPr="00754BB8">
        <w:rPr>
          <w:rFonts w:ascii="Cambria" w:eastAsia="Malgun Gothic" w:hAnsi="Cambria"/>
          <w:b/>
          <w:noProof w:val="0"/>
          <w:lang w:val="en-US" w:eastAsia="ko-KR"/>
        </w:rPr>
        <w:t xml:space="preserve">Republic of Korea (ROK).  </w:t>
      </w:r>
    </w:p>
    <w:p w14:paraId="03EE941D" w14:textId="77777777" w:rsidR="008869A1" w:rsidRDefault="008869A1" w:rsidP="008869A1">
      <w:pPr>
        <w:pStyle w:val="BodyText"/>
        <w:tabs>
          <w:tab w:val="left" w:pos="709"/>
        </w:tabs>
        <w:rPr>
          <w:rFonts w:ascii="Cambria" w:hAnsi="Cambria"/>
          <w:b/>
          <w:noProof w:val="0"/>
          <w:lang w:val="en-US"/>
        </w:rPr>
      </w:pPr>
    </w:p>
    <w:p w14:paraId="72B4C60B" w14:textId="67C95987" w:rsidR="008869A1" w:rsidRPr="004F2E86" w:rsidRDefault="008869A1" w:rsidP="008869A1">
      <w:pPr>
        <w:pStyle w:val="BodyText"/>
        <w:jc w:val="both"/>
        <w:rPr>
          <w:rFonts w:ascii="Cambria" w:eastAsiaTheme="minorEastAsia" w:hAnsi="Cambria"/>
          <w:noProof w:val="0"/>
          <w:lang w:val="en-US" w:eastAsia="zh-TW"/>
        </w:rPr>
      </w:pPr>
      <w:r w:rsidRPr="004F2E86">
        <w:rPr>
          <w:rFonts w:ascii="Cambria" w:eastAsiaTheme="minorEastAsia" w:hAnsi="Cambria" w:hint="eastAsia"/>
          <w:noProof w:val="0"/>
          <w:lang w:val="en-US" w:eastAsia="zh-TW"/>
        </w:rPr>
        <w:t>I</w:t>
      </w:r>
      <w:r w:rsidRPr="004F2E86">
        <w:rPr>
          <w:rFonts w:ascii="Cambria" w:eastAsiaTheme="minorEastAsia" w:hAnsi="Cambria"/>
          <w:noProof w:val="0"/>
          <w:lang w:val="en-US" w:eastAsia="zh-TW"/>
        </w:rPr>
        <w:t xml:space="preserve">n 2023, one typhoon, </w:t>
      </w:r>
      <w:proofErr w:type="spellStart"/>
      <w:r w:rsidRPr="004F2E86">
        <w:rPr>
          <w:rFonts w:ascii="Cambria" w:eastAsiaTheme="minorEastAsia" w:hAnsi="Cambria"/>
          <w:noProof w:val="0"/>
          <w:lang w:val="en-US" w:eastAsia="zh-TW"/>
        </w:rPr>
        <w:t>Khanun</w:t>
      </w:r>
      <w:proofErr w:type="spellEnd"/>
      <w:r w:rsidRPr="004F2E86">
        <w:rPr>
          <w:rFonts w:ascii="Cambria" w:eastAsiaTheme="minorEastAsia" w:hAnsi="Cambria"/>
          <w:noProof w:val="0"/>
          <w:lang w:val="en-US" w:eastAsia="zh-TW"/>
        </w:rPr>
        <w:t>, influenced the Korean Peninsula and made landfall.</w:t>
      </w:r>
      <w:r>
        <w:rPr>
          <w:rFonts w:ascii="Cambria" w:eastAsiaTheme="minorEastAsia" w:hAnsi="Cambria"/>
          <w:noProof w:val="0"/>
          <w:lang w:val="en-US" w:eastAsia="zh-TW"/>
        </w:rPr>
        <w:t xml:space="preserve">  </w:t>
      </w:r>
      <w:proofErr w:type="spellStart"/>
      <w:r w:rsidRPr="004F2E86">
        <w:rPr>
          <w:rFonts w:ascii="Cambria" w:eastAsiaTheme="minorEastAsia" w:hAnsi="Cambria"/>
          <w:noProof w:val="0"/>
          <w:lang w:val="en-US" w:eastAsia="zh-TW"/>
        </w:rPr>
        <w:t>Khanun</w:t>
      </w:r>
      <w:proofErr w:type="spellEnd"/>
      <w:r w:rsidRPr="00407A68">
        <w:rPr>
          <w:rFonts w:ascii="Cambria" w:eastAsiaTheme="minorEastAsia" w:hAnsi="Cambria"/>
          <w:noProof w:val="0"/>
          <w:lang w:val="en-US" w:eastAsia="zh-TW"/>
        </w:rPr>
        <w:t xml:space="preserve"> </w:t>
      </w:r>
      <w:r w:rsidRPr="004F2E86">
        <w:rPr>
          <w:rFonts w:ascii="Cambria" w:eastAsiaTheme="minorEastAsia" w:hAnsi="Cambria"/>
          <w:noProof w:val="0"/>
          <w:lang w:val="en-US" w:eastAsia="zh-TW"/>
        </w:rPr>
        <w:t>crossed the Korean Peninsula on a northward track, ca</w:t>
      </w:r>
      <w:r>
        <w:rPr>
          <w:rFonts w:ascii="Cambria" w:eastAsiaTheme="minorEastAsia" w:hAnsi="Cambria"/>
          <w:noProof w:val="0"/>
          <w:lang w:val="en-US" w:eastAsia="zh-TW"/>
        </w:rPr>
        <w:t>using heavy rainfall and strong</w:t>
      </w:r>
      <w:r>
        <w:rPr>
          <w:rFonts w:ascii="Cambria" w:eastAsiaTheme="minorEastAsia" w:hAnsi="Cambria" w:hint="eastAsia"/>
          <w:noProof w:val="0"/>
          <w:lang w:val="en-US" w:eastAsia="zh-TW"/>
        </w:rPr>
        <w:t xml:space="preserve"> </w:t>
      </w:r>
      <w:r w:rsidRPr="004F2E86">
        <w:rPr>
          <w:rFonts w:ascii="Cambria" w:eastAsiaTheme="minorEastAsia" w:hAnsi="Cambria"/>
          <w:noProof w:val="0"/>
          <w:lang w:val="en-US" w:eastAsia="zh-TW"/>
        </w:rPr>
        <w:t xml:space="preserve">wind damage. </w:t>
      </w:r>
      <w:r>
        <w:rPr>
          <w:rFonts w:ascii="Cambria" w:eastAsiaTheme="minorEastAsia" w:hAnsi="Cambria"/>
          <w:noProof w:val="0"/>
          <w:lang w:val="en-US" w:eastAsia="zh-TW"/>
        </w:rPr>
        <w:t xml:space="preserve"> </w:t>
      </w:r>
      <w:r w:rsidRPr="004F2E86">
        <w:rPr>
          <w:rFonts w:ascii="Cambria" w:eastAsiaTheme="minorEastAsia" w:hAnsi="Cambria"/>
          <w:noProof w:val="0"/>
          <w:lang w:val="en-US" w:eastAsia="zh-TW"/>
        </w:rPr>
        <w:t xml:space="preserve">From </w:t>
      </w:r>
      <w:r>
        <w:rPr>
          <w:rFonts w:ascii="Cambria" w:eastAsiaTheme="minorEastAsia" w:hAnsi="Cambria"/>
          <w:noProof w:val="0"/>
          <w:lang w:val="en-US" w:eastAsia="zh-TW"/>
        </w:rPr>
        <w:t xml:space="preserve">9 to 10 </w:t>
      </w:r>
      <w:r w:rsidRPr="004F2E86">
        <w:rPr>
          <w:rFonts w:ascii="Cambria" w:eastAsiaTheme="minorEastAsia" w:hAnsi="Cambria"/>
          <w:noProof w:val="0"/>
          <w:lang w:val="en-US" w:eastAsia="zh-TW"/>
        </w:rPr>
        <w:t>August, an accumulation of o</w:t>
      </w:r>
      <w:r>
        <w:rPr>
          <w:rFonts w:ascii="Cambria" w:eastAsiaTheme="minorEastAsia" w:hAnsi="Cambria"/>
          <w:noProof w:val="0"/>
          <w:lang w:val="en-US" w:eastAsia="zh-TW"/>
        </w:rPr>
        <w:t>ver 200 mm of precipitation was</w:t>
      </w:r>
      <w:r>
        <w:rPr>
          <w:rFonts w:ascii="Cambria" w:eastAsiaTheme="minorEastAsia" w:hAnsi="Cambria" w:hint="eastAsia"/>
          <w:noProof w:val="0"/>
          <w:lang w:val="en-US" w:eastAsia="zh-TW"/>
        </w:rPr>
        <w:t xml:space="preserve"> </w:t>
      </w:r>
      <w:r w:rsidRPr="004F2E86">
        <w:rPr>
          <w:rFonts w:ascii="Cambria" w:eastAsiaTheme="minorEastAsia" w:hAnsi="Cambria"/>
          <w:noProof w:val="0"/>
          <w:lang w:val="en-US" w:eastAsia="zh-TW"/>
        </w:rPr>
        <w:t>recorded in the southeastern Korean Peninsula.</w:t>
      </w:r>
      <w:r>
        <w:rPr>
          <w:rFonts w:ascii="Cambria" w:eastAsiaTheme="minorEastAsia" w:hAnsi="Cambria"/>
          <w:noProof w:val="0"/>
          <w:lang w:val="en-US" w:eastAsia="zh-TW"/>
        </w:rPr>
        <w:t xml:space="preserve"> </w:t>
      </w:r>
      <w:r w:rsidRPr="004F2E86">
        <w:rPr>
          <w:rFonts w:ascii="Cambria" w:eastAsiaTheme="minorEastAsia" w:hAnsi="Cambria"/>
          <w:noProof w:val="0"/>
          <w:lang w:val="en-US" w:eastAsia="zh-TW"/>
        </w:rPr>
        <w:t xml:space="preserve"> A peak g</w:t>
      </w:r>
      <w:r>
        <w:rPr>
          <w:rFonts w:ascii="Cambria" w:eastAsiaTheme="minorEastAsia" w:hAnsi="Cambria"/>
          <w:noProof w:val="0"/>
          <w:lang w:val="en-US" w:eastAsia="zh-TW"/>
        </w:rPr>
        <w:t>ust of 34.9 m/s was observed at</w:t>
      </w:r>
      <w:r>
        <w:rPr>
          <w:rFonts w:ascii="Cambria" w:eastAsiaTheme="minorEastAsia" w:hAnsi="Cambria" w:hint="eastAsia"/>
          <w:noProof w:val="0"/>
          <w:lang w:val="en-US" w:eastAsia="zh-TW"/>
        </w:rPr>
        <w:t xml:space="preserve"> </w:t>
      </w:r>
      <w:proofErr w:type="spellStart"/>
      <w:r w:rsidRPr="004F2E86">
        <w:rPr>
          <w:rFonts w:ascii="Cambria" w:eastAsiaTheme="minorEastAsia" w:hAnsi="Cambria"/>
          <w:noProof w:val="0"/>
          <w:lang w:val="en-US" w:eastAsia="zh-TW"/>
        </w:rPr>
        <w:t>Gadeokdo</w:t>
      </w:r>
      <w:proofErr w:type="spellEnd"/>
      <w:r w:rsidRPr="004F2E86">
        <w:rPr>
          <w:rFonts w:ascii="Cambria" w:eastAsiaTheme="minorEastAsia" w:hAnsi="Cambria"/>
          <w:noProof w:val="0"/>
          <w:lang w:val="en-US" w:eastAsia="zh-TW"/>
        </w:rPr>
        <w:t>, located in the souther</w:t>
      </w:r>
      <w:r>
        <w:rPr>
          <w:rFonts w:ascii="Cambria" w:eastAsiaTheme="minorEastAsia" w:hAnsi="Cambria"/>
          <w:noProof w:val="0"/>
          <w:lang w:val="en-US" w:eastAsia="zh-TW"/>
        </w:rPr>
        <w:t xml:space="preserve">n part of the Korean Peninsula.  </w:t>
      </w:r>
      <w:r w:rsidRPr="00407A68">
        <w:rPr>
          <w:rFonts w:ascii="Cambria" w:eastAsiaTheme="minorEastAsia" w:hAnsi="Cambria"/>
          <w:noProof w:val="0"/>
          <w:lang w:val="en-US" w:eastAsia="zh-TW"/>
        </w:rPr>
        <w:t xml:space="preserve">In particular, along </w:t>
      </w:r>
      <w:proofErr w:type="spellStart"/>
      <w:r w:rsidR="00C66AEF">
        <w:rPr>
          <w:rFonts w:ascii="Cambria" w:eastAsiaTheme="minorEastAsia" w:hAnsi="Cambria"/>
          <w:noProof w:val="0"/>
          <w:lang w:val="en-US" w:eastAsia="zh-TW"/>
        </w:rPr>
        <w:t>Khanun</w:t>
      </w:r>
      <w:r w:rsidRPr="00407A68">
        <w:rPr>
          <w:rFonts w:ascii="Cambria" w:eastAsiaTheme="minorEastAsia" w:hAnsi="Cambria"/>
          <w:noProof w:val="0"/>
          <w:lang w:val="en-US" w:eastAsia="zh-TW"/>
        </w:rPr>
        <w:t>’s</w:t>
      </w:r>
      <w:proofErr w:type="spellEnd"/>
      <w:r w:rsidRPr="00407A68">
        <w:rPr>
          <w:rFonts w:ascii="Cambria" w:eastAsiaTheme="minorEastAsia" w:hAnsi="Cambria"/>
          <w:noProof w:val="0"/>
          <w:lang w:val="en-US" w:eastAsia="zh-TW"/>
        </w:rPr>
        <w:t xml:space="preserve"> northward path after landing, the easte</w:t>
      </w:r>
      <w:r>
        <w:rPr>
          <w:rFonts w:ascii="Cambria" w:eastAsiaTheme="minorEastAsia" w:hAnsi="Cambria"/>
          <w:noProof w:val="0"/>
          <w:lang w:val="en-US" w:eastAsia="zh-TW"/>
        </w:rPr>
        <w:t>rn region recorded the heaviest</w:t>
      </w:r>
      <w:r>
        <w:rPr>
          <w:rFonts w:ascii="Cambria" w:eastAsiaTheme="minorEastAsia" w:hAnsi="Cambria" w:hint="eastAsia"/>
          <w:noProof w:val="0"/>
          <w:lang w:val="en-US" w:eastAsia="zh-TW"/>
        </w:rPr>
        <w:t xml:space="preserve"> </w:t>
      </w:r>
      <w:r w:rsidRPr="00407A68">
        <w:rPr>
          <w:rFonts w:ascii="Cambria" w:eastAsiaTheme="minorEastAsia" w:hAnsi="Cambria"/>
          <w:noProof w:val="0"/>
          <w:lang w:val="en-US" w:eastAsia="zh-TW"/>
        </w:rPr>
        <w:t xml:space="preserve">rainfall in August since observations began in 1968. </w:t>
      </w:r>
      <w:r>
        <w:rPr>
          <w:rFonts w:ascii="Cambria" w:eastAsiaTheme="minorEastAsia" w:hAnsi="Cambria"/>
          <w:noProof w:val="0"/>
          <w:lang w:val="en-US" w:eastAsia="zh-TW"/>
        </w:rPr>
        <w:t xml:space="preserve"> </w:t>
      </w:r>
      <w:r w:rsidRPr="00407A68">
        <w:rPr>
          <w:rFonts w:ascii="Cambria" w:eastAsiaTheme="minorEastAsia" w:hAnsi="Cambria"/>
          <w:noProof w:val="0"/>
          <w:lang w:val="en-US" w:eastAsia="zh-TW"/>
        </w:rPr>
        <w:t>Nationwide, 36</w:t>
      </w:r>
      <w:r>
        <w:rPr>
          <w:rFonts w:ascii="Cambria" w:eastAsiaTheme="minorEastAsia" w:hAnsi="Cambria"/>
          <w:noProof w:val="0"/>
          <w:lang w:val="en-US" w:eastAsia="zh-TW"/>
        </w:rPr>
        <w:t>1 cases of facility damage were</w:t>
      </w:r>
      <w:r>
        <w:rPr>
          <w:rFonts w:ascii="Cambria" w:eastAsiaTheme="minorEastAsia" w:hAnsi="Cambria" w:hint="eastAsia"/>
          <w:noProof w:val="0"/>
          <w:lang w:val="en-US" w:eastAsia="zh-TW"/>
        </w:rPr>
        <w:t xml:space="preserve"> </w:t>
      </w:r>
      <w:r>
        <w:rPr>
          <w:rFonts w:ascii="Cambria" w:eastAsiaTheme="minorEastAsia" w:hAnsi="Cambria"/>
          <w:noProof w:val="0"/>
          <w:lang w:val="en-US" w:eastAsia="zh-TW"/>
        </w:rPr>
        <w:t>r</w:t>
      </w:r>
      <w:r w:rsidRPr="00407A68">
        <w:rPr>
          <w:rFonts w:ascii="Cambria" w:eastAsiaTheme="minorEastAsia" w:hAnsi="Cambria"/>
          <w:noProof w:val="0"/>
          <w:lang w:val="en-US" w:eastAsia="zh-TW"/>
        </w:rPr>
        <w:t xml:space="preserve">ecorded, and 2 casualties occurred. </w:t>
      </w:r>
      <w:r>
        <w:rPr>
          <w:rFonts w:ascii="Cambria" w:eastAsiaTheme="minorEastAsia" w:hAnsi="Cambria"/>
          <w:noProof w:val="0"/>
          <w:lang w:val="en-US" w:eastAsia="zh-TW"/>
        </w:rPr>
        <w:t xml:space="preserve"> </w:t>
      </w:r>
      <w:r w:rsidRPr="00407A68">
        <w:rPr>
          <w:rFonts w:ascii="Cambria" w:eastAsiaTheme="minorEastAsia" w:hAnsi="Cambria"/>
          <w:noProof w:val="0"/>
          <w:lang w:val="en-US" w:eastAsia="zh-TW"/>
        </w:rPr>
        <w:t>More than 15,000 people were temporarily evacuated.</w:t>
      </w:r>
    </w:p>
    <w:p w14:paraId="1C1E85F7" w14:textId="77777777" w:rsidR="008869A1" w:rsidRPr="0019696A" w:rsidRDefault="008869A1" w:rsidP="008869A1">
      <w:pPr>
        <w:pStyle w:val="BodyText"/>
        <w:jc w:val="both"/>
        <w:rPr>
          <w:rFonts w:ascii="Cambria" w:eastAsiaTheme="minorEastAsia" w:hAnsi="Cambria"/>
          <w:noProof w:val="0"/>
          <w:highlight w:val="yellow"/>
          <w:lang w:val="en-US" w:eastAsia="zh-TW"/>
        </w:rPr>
      </w:pPr>
    </w:p>
    <w:p w14:paraId="5A0612D8" w14:textId="77777777" w:rsidR="008869A1" w:rsidRDefault="008869A1" w:rsidP="008869A1">
      <w:pPr>
        <w:pStyle w:val="BodyText"/>
        <w:jc w:val="both"/>
        <w:rPr>
          <w:rFonts w:ascii="Cambria" w:hAnsi="Cambria"/>
          <w:noProof w:val="0"/>
          <w:lang w:val="en-US"/>
        </w:rPr>
      </w:pPr>
      <w:r w:rsidRPr="00CF1B30">
        <w:rPr>
          <w:rFonts w:ascii="Cambria" w:hAnsi="Cambria"/>
          <w:noProof w:val="0"/>
          <w:lang w:val="en-US"/>
        </w:rPr>
        <w:t>ROK reported on 12 major initiatives in support of Typhoon Committee Priorities</w:t>
      </w:r>
      <w:r>
        <w:rPr>
          <w:rFonts w:ascii="Cambria" w:hAnsi="Cambria"/>
          <w:noProof w:val="0"/>
          <w:lang w:val="en-US"/>
        </w:rPr>
        <w:t xml:space="preserve">, including </w:t>
      </w:r>
      <w:r w:rsidRPr="00CF1B30">
        <w:rPr>
          <w:rFonts w:ascii="Cambria" w:hAnsi="Cambria"/>
          <w:noProof w:val="0"/>
          <w:lang w:val="en-US"/>
        </w:rPr>
        <w:t>improvement of the algorithm for summe</w:t>
      </w:r>
      <w:r>
        <w:rPr>
          <w:rFonts w:ascii="Cambria" w:hAnsi="Cambria"/>
          <w:noProof w:val="0"/>
          <w:lang w:val="en-US"/>
        </w:rPr>
        <w:t>r typhoon prediction (POP1),</w:t>
      </w:r>
      <w:r w:rsidRPr="00CF1B30">
        <w:rPr>
          <w:rFonts w:ascii="Cambria" w:hAnsi="Cambria"/>
          <w:noProof w:val="0"/>
          <w:lang w:val="en-US"/>
        </w:rPr>
        <w:t xml:space="preserve"> deployment of drifting buoys for typ</w:t>
      </w:r>
      <w:r>
        <w:rPr>
          <w:rFonts w:ascii="Cambria" w:hAnsi="Cambria"/>
          <w:noProof w:val="0"/>
          <w:lang w:val="en-US"/>
        </w:rPr>
        <w:t>hoon forecasts and analysis,</w:t>
      </w:r>
      <w:r w:rsidRPr="00CF1B30">
        <w:rPr>
          <w:rFonts w:ascii="Cambria" w:hAnsi="Cambria"/>
          <w:noProof w:val="0"/>
          <w:lang w:val="en-US"/>
        </w:rPr>
        <w:t xml:space="preserve"> developmen</w:t>
      </w:r>
      <w:r>
        <w:rPr>
          <w:rFonts w:ascii="Cambria" w:hAnsi="Cambria"/>
          <w:noProof w:val="0"/>
          <w:lang w:val="en-US"/>
        </w:rPr>
        <w:t>t of AI models for tropical cyclone analysis,</w:t>
      </w:r>
      <w:r w:rsidRPr="00CF1B30">
        <w:rPr>
          <w:rFonts w:ascii="Cambria" w:hAnsi="Cambria"/>
          <w:noProof w:val="0"/>
          <w:lang w:val="en-US"/>
        </w:rPr>
        <w:t xml:space="preserve"> GEO-KOMPSAT-2A Utilization for Tropical Cyclones (AOP10), construction of hydrological data quality control system in </w:t>
      </w:r>
      <w:r>
        <w:rPr>
          <w:rFonts w:ascii="Cambria" w:hAnsi="Cambria"/>
          <w:noProof w:val="0"/>
          <w:lang w:val="en-US"/>
        </w:rPr>
        <w:t>Typhoon Committee</w:t>
      </w:r>
      <w:r w:rsidRPr="00CF1B30">
        <w:rPr>
          <w:rFonts w:ascii="Cambria" w:hAnsi="Cambria"/>
          <w:noProof w:val="0"/>
          <w:lang w:val="en-US"/>
        </w:rPr>
        <w:t xml:space="preserve"> members,</w:t>
      </w:r>
      <w:r>
        <w:rPr>
          <w:rFonts w:ascii="Cambria" w:hAnsi="Cambria"/>
          <w:noProof w:val="0"/>
          <w:lang w:val="en-US"/>
        </w:rPr>
        <w:t xml:space="preserve"> and the </w:t>
      </w:r>
      <w:r w:rsidRPr="00CF1B30">
        <w:rPr>
          <w:rFonts w:ascii="Cambria" w:hAnsi="Cambria"/>
          <w:noProof w:val="0"/>
          <w:lang w:val="en-US"/>
        </w:rPr>
        <w:t xml:space="preserve">enhancement of flood forecasts and the provision </w:t>
      </w:r>
      <w:r>
        <w:rPr>
          <w:rFonts w:ascii="Cambria" w:hAnsi="Cambria"/>
          <w:noProof w:val="0"/>
          <w:lang w:val="en-US"/>
        </w:rPr>
        <w:t>of customized flood information.</w:t>
      </w:r>
      <w:r w:rsidRPr="00CF1B30">
        <w:rPr>
          <w:rFonts w:ascii="Cambria" w:hAnsi="Cambria"/>
          <w:noProof w:val="0"/>
          <w:lang w:val="en-US"/>
        </w:rPr>
        <w:t xml:space="preserve"> </w:t>
      </w:r>
      <w:r>
        <w:rPr>
          <w:rFonts w:ascii="Cambria" w:eastAsiaTheme="minorEastAsia" w:hAnsi="Cambria" w:hint="eastAsia"/>
          <w:noProof w:val="0"/>
          <w:lang w:val="en-US" w:eastAsia="zh-TW"/>
        </w:rPr>
        <w:t xml:space="preserve"> </w:t>
      </w:r>
      <w:r>
        <w:rPr>
          <w:rFonts w:ascii="Cambria" w:hAnsi="Cambria"/>
          <w:noProof w:val="0"/>
          <w:lang w:val="en-US"/>
        </w:rPr>
        <w:t xml:space="preserve">Other initiatives are </w:t>
      </w:r>
      <w:r w:rsidRPr="002E5E1E">
        <w:rPr>
          <w:rFonts w:ascii="Cambria" w:hAnsi="Cambria"/>
          <w:noProof w:val="0"/>
          <w:lang w:val="en-US"/>
        </w:rPr>
        <w:t>the 2023 TRCG Research Fellowship Scheme by KMA, the 13th Korea-China Joint Workshop on Tropical Cyclones</w:t>
      </w:r>
      <w:r>
        <w:rPr>
          <w:rFonts w:ascii="Cambria" w:hAnsi="Cambria"/>
          <w:noProof w:val="0"/>
          <w:lang w:val="en-US"/>
        </w:rPr>
        <w:t xml:space="preserve">, </w:t>
      </w:r>
      <w:r w:rsidRPr="00CF1B30">
        <w:rPr>
          <w:rFonts w:ascii="Cambria" w:hAnsi="Cambria"/>
          <w:noProof w:val="0"/>
          <w:lang w:val="en-US"/>
        </w:rPr>
        <w:t xml:space="preserve">capacity building </w:t>
      </w:r>
      <w:r>
        <w:rPr>
          <w:rFonts w:ascii="Cambria" w:hAnsi="Cambria"/>
          <w:noProof w:val="0"/>
          <w:lang w:val="en-US"/>
        </w:rPr>
        <w:t xml:space="preserve">/ knowledge sharing in DRR, </w:t>
      </w:r>
      <w:r w:rsidRPr="00CF1B30">
        <w:rPr>
          <w:rFonts w:ascii="Cambria" w:hAnsi="Cambria"/>
          <w:noProof w:val="0"/>
          <w:lang w:val="en-US"/>
        </w:rPr>
        <w:t>set up of early warning and alert system, the 18th Annual Meeting of Typhoon Committee Working Group on Disaster</w:t>
      </w:r>
      <w:r w:rsidRPr="00CF1B30">
        <w:rPr>
          <w:rFonts w:ascii="Cambria" w:eastAsiaTheme="minorEastAsia" w:hAnsi="Cambria" w:hint="eastAsia"/>
          <w:noProof w:val="0"/>
          <w:lang w:val="en-US" w:eastAsia="zh-TW"/>
        </w:rPr>
        <w:t xml:space="preserve"> </w:t>
      </w:r>
      <w:r w:rsidRPr="00CF1B30">
        <w:rPr>
          <w:rFonts w:ascii="Cambria" w:hAnsi="Cambria"/>
          <w:noProof w:val="0"/>
          <w:lang w:val="en-US"/>
        </w:rPr>
        <w:t>Risk Reduction and information sharing related to DRR.</w:t>
      </w:r>
    </w:p>
    <w:p w14:paraId="360DD890" w14:textId="77777777" w:rsidR="008869A1" w:rsidRDefault="008869A1" w:rsidP="008869A1">
      <w:pPr>
        <w:pStyle w:val="BodyText"/>
        <w:tabs>
          <w:tab w:val="left" w:pos="709"/>
        </w:tabs>
        <w:rPr>
          <w:rFonts w:ascii="Cambria" w:hAnsi="Cambria"/>
          <w:b/>
          <w:noProof w:val="0"/>
          <w:lang w:val="en-US"/>
        </w:rPr>
      </w:pPr>
    </w:p>
    <w:p w14:paraId="4C39DBF6" w14:textId="77777777" w:rsidR="008869A1" w:rsidRDefault="008869A1" w:rsidP="008869A1">
      <w:pPr>
        <w:pStyle w:val="BodyText"/>
        <w:tabs>
          <w:tab w:val="left" w:pos="709"/>
        </w:tabs>
        <w:rPr>
          <w:rFonts w:ascii="Cambria" w:hAnsi="Cambria"/>
          <w:b/>
          <w:noProof w:val="0"/>
          <w:lang w:val="en-US"/>
        </w:rPr>
      </w:pPr>
      <w:r>
        <w:rPr>
          <w:rFonts w:ascii="Cambria" w:hAnsi="Cambria"/>
          <w:b/>
          <w:noProof w:val="0"/>
          <w:lang w:val="en-US"/>
        </w:rPr>
        <w:t>3.11</w:t>
      </w:r>
      <w:r>
        <w:rPr>
          <w:rFonts w:ascii="Cambria" w:hAnsi="Cambria"/>
          <w:b/>
          <w:noProof w:val="0"/>
          <w:lang w:val="en-US"/>
        </w:rPr>
        <w:tab/>
      </w:r>
      <w:r w:rsidRPr="00754BB8">
        <w:rPr>
          <w:rFonts w:ascii="Cambria" w:hAnsi="Cambria"/>
          <w:b/>
          <w:noProof w:val="0"/>
          <w:lang w:val="en-US"/>
        </w:rPr>
        <w:t>Singapore</w:t>
      </w:r>
    </w:p>
    <w:p w14:paraId="62B8496D" w14:textId="77777777" w:rsidR="008869A1" w:rsidRDefault="008869A1" w:rsidP="008869A1">
      <w:pPr>
        <w:pStyle w:val="BodyText"/>
        <w:tabs>
          <w:tab w:val="left" w:pos="709"/>
        </w:tabs>
        <w:rPr>
          <w:rFonts w:ascii="Cambria" w:hAnsi="Cambria"/>
          <w:b/>
          <w:noProof w:val="0"/>
          <w:lang w:val="en-US"/>
        </w:rPr>
      </w:pPr>
    </w:p>
    <w:p w14:paraId="52E5CB5D" w14:textId="2487EF2D" w:rsidR="008869A1" w:rsidRDefault="008869A1" w:rsidP="008869A1">
      <w:pPr>
        <w:pStyle w:val="BodyText"/>
        <w:tabs>
          <w:tab w:val="left" w:pos="709"/>
        </w:tabs>
        <w:jc w:val="both"/>
        <w:rPr>
          <w:rFonts w:ascii="Cambria" w:eastAsiaTheme="minorEastAsia" w:hAnsi="Cambria"/>
          <w:noProof w:val="0"/>
          <w:lang w:val="en-US" w:eastAsia="zh-TW"/>
        </w:rPr>
      </w:pPr>
      <w:r w:rsidRPr="00C650D9">
        <w:rPr>
          <w:rFonts w:ascii="Cambria" w:eastAsiaTheme="minorEastAsia" w:hAnsi="Cambria"/>
          <w:noProof w:val="0"/>
          <w:lang w:val="en-US" w:eastAsia="zh-TW"/>
        </w:rPr>
        <w:t xml:space="preserve">During the 2023 </w:t>
      </w:r>
      <w:r w:rsidR="00C66AEF">
        <w:rPr>
          <w:rFonts w:ascii="Cambria" w:eastAsiaTheme="minorEastAsia" w:hAnsi="Cambria"/>
          <w:noProof w:val="0"/>
          <w:lang w:val="en-US" w:eastAsia="zh-TW"/>
        </w:rPr>
        <w:t>tropical cyclone</w:t>
      </w:r>
      <w:r w:rsidRPr="00C650D9">
        <w:rPr>
          <w:rFonts w:ascii="Cambria" w:eastAsiaTheme="minorEastAsia" w:hAnsi="Cambria"/>
          <w:noProof w:val="0"/>
          <w:lang w:val="en-US" w:eastAsia="zh-TW"/>
        </w:rPr>
        <w:t xml:space="preserve"> season, there were few occasions during which</w:t>
      </w:r>
      <w:r>
        <w:rPr>
          <w:rFonts w:ascii="Cambria" w:eastAsiaTheme="minorEastAsia" w:hAnsi="Cambria"/>
          <w:noProof w:val="0"/>
          <w:lang w:val="en-US" w:eastAsia="zh-TW"/>
        </w:rPr>
        <w:t xml:space="preserve"> tropical storms</w:t>
      </w:r>
      <w:r>
        <w:rPr>
          <w:rFonts w:ascii="Cambria" w:eastAsiaTheme="minorEastAsia" w:hAnsi="Cambria" w:hint="eastAsia"/>
          <w:noProof w:val="0"/>
          <w:lang w:val="en-US" w:eastAsia="zh-TW"/>
        </w:rPr>
        <w:t xml:space="preserve"> </w:t>
      </w:r>
      <w:r w:rsidRPr="00C650D9">
        <w:rPr>
          <w:rFonts w:ascii="Cambria" w:eastAsiaTheme="minorEastAsia" w:hAnsi="Cambria"/>
          <w:noProof w:val="0"/>
          <w:lang w:val="en-US" w:eastAsia="zh-TW"/>
        </w:rPr>
        <w:t>resulted in the convergence of prevaili</w:t>
      </w:r>
      <w:r>
        <w:rPr>
          <w:rFonts w:ascii="Cambria" w:eastAsiaTheme="minorEastAsia" w:hAnsi="Cambria"/>
          <w:noProof w:val="0"/>
          <w:lang w:val="en-US" w:eastAsia="zh-TW"/>
        </w:rPr>
        <w:t xml:space="preserve">ng winds around the surrounding </w:t>
      </w:r>
      <w:r w:rsidRPr="00C650D9">
        <w:rPr>
          <w:rFonts w:ascii="Cambria" w:eastAsiaTheme="minorEastAsia" w:hAnsi="Cambria"/>
          <w:noProof w:val="0"/>
          <w:lang w:val="en-US" w:eastAsia="zh-TW"/>
        </w:rPr>
        <w:t>region of Singapore</w:t>
      </w:r>
      <w:r>
        <w:rPr>
          <w:rFonts w:ascii="Cambria" w:eastAsiaTheme="minorEastAsia" w:hAnsi="Cambria"/>
          <w:noProof w:val="0"/>
          <w:lang w:val="en-US" w:eastAsia="zh-TW"/>
        </w:rPr>
        <w:t xml:space="preserve">.  </w:t>
      </w:r>
      <w:r w:rsidRPr="00C650D9">
        <w:rPr>
          <w:rFonts w:ascii="Cambria" w:eastAsiaTheme="minorEastAsia" w:hAnsi="Cambria"/>
          <w:noProof w:val="0"/>
          <w:lang w:val="en-US" w:eastAsia="zh-TW"/>
        </w:rPr>
        <w:t xml:space="preserve">On 17 July 2023, </w:t>
      </w:r>
      <w:proofErr w:type="spellStart"/>
      <w:r w:rsidRPr="00C650D9">
        <w:rPr>
          <w:rFonts w:ascii="Cambria" w:eastAsiaTheme="minorEastAsia" w:hAnsi="Cambria"/>
          <w:noProof w:val="0"/>
          <w:lang w:val="en-US" w:eastAsia="zh-TW"/>
        </w:rPr>
        <w:t>Talim</w:t>
      </w:r>
      <w:proofErr w:type="spellEnd"/>
      <w:r w:rsidRPr="00C650D9">
        <w:rPr>
          <w:rFonts w:ascii="Cambria" w:eastAsiaTheme="minorEastAsia" w:hAnsi="Cambria"/>
          <w:noProof w:val="0"/>
          <w:lang w:val="en-US" w:eastAsia="zh-TW"/>
        </w:rPr>
        <w:t xml:space="preserve"> made landfall o</w:t>
      </w:r>
      <w:r>
        <w:rPr>
          <w:rFonts w:ascii="Cambria" w:eastAsiaTheme="minorEastAsia" w:hAnsi="Cambria"/>
          <w:noProof w:val="0"/>
          <w:lang w:val="en-US" w:eastAsia="zh-TW"/>
        </w:rPr>
        <w:t>ver at Guangdong, China, before</w:t>
      </w:r>
      <w:r>
        <w:rPr>
          <w:rFonts w:ascii="Cambria" w:eastAsiaTheme="minorEastAsia" w:hAnsi="Cambria" w:hint="eastAsia"/>
          <w:noProof w:val="0"/>
          <w:lang w:val="en-US" w:eastAsia="zh-TW"/>
        </w:rPr>
        <w:t xml:space="preserve"> </w:t>
      </w:r>
      <w:r w:rsidRPr="00C650D9">
        <w:rPr>
          <w:rFonts w:ascii="Cambria" w:eastAsiaTheme="minorEastAsia" w:hAnsi="Cambria"/>
          <w:noProof w:val="0"/>
          <w:lang w:val="en-US" w:eastAsia="zh-TW"/>
        </w:rPr>
        <w:t xml:space="preserve">dissipating on 18 July as it moved further inland. </w:t>
      </w:r>
      <w:r>
        <w:rPr>
          <w:rFonts w:ascii="Cambria" w:eastAsiaTheme="minorEastAsia" w:hAnsi="Cambria"/>
          <w:noProof w:val="0"/>
          <w:lang w:val="en-US" w:eastAsia="zh-TW"/>
        </w:rPr>
        <w:t xml:space="preserve"> </w:t>
      </w:r>
      <w:r w:rsidRPr="00C650D9">
        <w:rPr>
          <w:rFonts w:ascii="Cambria" w:eastAsiaTheme="minorEastAsia" w:hAnsi="Cambria"/>
          <w:noProof w:val="0"/>
          <w:lang w:val="en-US" w:eastAsia="zh-TW"/>
        </w:rPr>
        <w:t xml:space="preserve">Possibly due to </w:t>
      </w:r>
      <w:r>
        <w:rPr>
          <w:rFonts w:ascii="Cambria" w:eastAsiaTheme="minorEastAsia" w:hAnsi="Cambria"/>
          <w:noProof w:val="0"/>
          <w:lang w:val="en-US" w:eastAsia="zh-TW"/>
        </w:rPr>
        <w:t xml:space="preserve">the influence of </w:t>
      </w:r>
      <w:proofErr w:type="spellStart"/>
      <w:r w:rsidRPr="00C650D9">
        <w:rPr>
          <w:rFonts w:ascii="Cambria" w:eastAsiaTheme="minorEastAsia" w:hAnsi="Cambria"/>
          <w:noProof w:val="0"/>
          <w:lang w:val="en-US" w:eastAsia="zh-TW"/>
        </w:rPr>
        <w:t>Talim</w:t>
      </w:r>
      <w:proofErr w:type="spellEnd"/>
      <w:r w:rsidRPr="00C650D9">
        <w:rPr>
          <w:rFonts w:ascii="Cambria" w:eastAsiaTheme="minorEastAsia" w:hAnsi="Cambria"/>
          <w:noProof w:val="0"/>
          <w:lang w:val="en-US" w:eastAsia="zh-TW"/>
        </w:rPr>
        <w:t xml:space="preserve"> making landfall, Singapore experienced two spells of wi</w:t>
      </w:r>
      <w:r>
        <w:rPr>
          <w:rFonts w:ascii="Cambria" w:eastAsiaTheme="minorEastAsia" w:hAnsi="Cambria"/>
          <w:noProof w:val="0"/>
          <w:lang w:val="en-US" w:eastAsia="zh-TW"/>
        </w:rPr>
        <w:t>despread heavy thunderstorms on</w:t>
      </w:r>
      <w:r>
        <w:rPr>
          <w:rFonts w:ascii="Cambria" w:eastAsiaTheme="minorEastAsia" w:hAnsi="Cambria" w:hint="eastAsia"/>
          <w:noProof w:val="0"/>
          <w:lang w:val="en-US" w:eastAsia="zh-TW"/>
        </w:rPr>
        <w:t xml:space="preserve"> </w:t>
      </w:r>
      <w:r w:rsidRPr="00C650D9">
        <w:rPr>
          <w:rFonts w:ascii="Cambria" w:eastAsiaTheme="minorEastAsia" w:hAnsi="Cambria"/>
          <w:noProof w:val="0"/>
          <w:lang w:val="en-US" w:eastAsia="zh-TW"/>
        </w:rPr>
        <w:t>18 July 2023.</w:t>
      </w:r>
    </w:p>
    <w:p w14:paraId="54B796C9" w14:textId="77777777" w:rsidR="008869A1" w:rsidRPr="0019696A" w:rsidRDefault="008869A1" w:rsidP="008869A1">
      <w:pPr>
        <w:pStyle w:val="BodyText"/>
        <w:tabs>
          <w:tab w:val="left" w:pos="709"/>
        </w:tabs>
        <w:rPr>
          <w:rFonts w:ascii="Cambria" w:eastAsiaTheme="minorEastAsia" w:hAnsi="Cambria"/>
          <w:noProof w:val="0"/>
          <w:highlight w:val="yellow"/>
          <w:lang w:val="en-US" w:eastAsia="zh-TW"/>
        </w:rPr>
      </w:pPr>
    </w:p>
    <w:p w14:paraId="22207B5B" w14:textId="77777777" w:rsidR="008869A1" w:rsidRPr="00160373" w:rsidRDefault="008869A1" w:rsidP="008869A1">
      <w:pPr>
        <w:pStyle w:val="BodyText"/>
        <w:tabs>
          <w:tab w:val="left" w:pos="709"/>
        </w:tabs>
        <w:jc w:val="both"/>
        <w:rPr>
          <w:rFonts w:ascii="Cambria" w:hAnsi="Cambria"/>
          <w:noProof w:val="0"/>
          <w:lang w:val="en-US"/>
        </w:rPr>
      </w:pPr>
      <w:r w:rsidRPr="00C650D9">
        <w:rPr>
          <w:rFonts w:ascii="Cambria" w:eastAsiaTheme="minorEastAsia" w:hAnsi="Cambria"/>
          <w:noProof w:val="0"/>
          <w:lang w:val="en-US" w:eastAsia="zh-TW"/>
        </w:rPr>
        <w:t xml:space="preserve">Singapore reported on 6 major initiatives supporting </w:t>
      </w:r>
      <w:r w:rsidRPr="00C650D9">
        <w:rPr>
          <w:rFonts w:ascii="Cambria" w:hAnsi="Cambria"/>
          <w:noProof w:val="0"/>
          <w:lang w:val="en-US"/>
        </w:rPr>
        <w:t>Typhoon Committee Priorities</w:t>
      </w:r>
      <w:r>
        <w:rPr>
          <w:rFonts w:ascii="Cambria" w:hAnsi="Cambria"/>
          <w:noProof w:val="0"/>
          <w:lang w:val="en-US"/>
        </w:rPr>
        <w:t xml:space="preserve">. They are the </w:t>
      </w:r>
      <w:r w:rsidRPr="00C650D9">
        <w:rPr>
          <w:rFonts w:ascii="Cambria" w:hAnsi="Cambria"/>
          <w:noProof w:val="0"/>
          <w:lang w:val="en-US"/>
        </w:rPr>
        <w:t xml:space="preserve">enhancement of weather observation and remote-sensing network, ASEAN </w:t>
      </w:r>
      <w:r w:rsidRPr="00C650D9">
        <w:rPr>
          <w:rFonts w:ascii="Cambria" w:hAnsi="Cambria"/>
          <w:noProof w:val="0"/>
          <w:lang w:val="en-US"/>
        </w:rPr>
        <w:lastRenderedPageBreak/>
        <w:t>Climate Outlook Forum (ASEANCOF) and Southeast Asia Regional</w:t>
      </w:r>
      <w:r w:rsidRPr="00C650D9">
        <w:rPr>
          <w:rFonts w:ascii="Cambria" w:eastAsiaTheme="minorEastAsia" w:hAnsi="Cambria" w:hint="eastAsia"/>
          <w:noProof w:val="0"/>
          <w:lang w:val="en-US" w:eastAsia="zh-TW"/>
        </w:rPr>
        <w:t xml:space="preserve"> </w:t>
      </w:r>
      <w:r w:rsidRPr="00C650D9">
        <w:rPr>
          <w:rFonts w:ascii="Cambria" w:hAnsi="Cambria"/>
          <w:noProof w:val="0"/>
          <w:lang w:val="en-US"/>
        </w:rPr>
        <w:t xml:space="preserve">Climate Centre Network (SEA RCC-NETWORK), capability-building </w:t>
      </w:r>
      <w:proofErr w:type="spellStart"/>
      <w:r w:rsidRPr="00C650D9">
        <w:rPr>
          <w:rFonts w:ascii="Cambria" w:hAnsi="Cambria"/>
          <w:noProof w:val="0"/>
          <w:lang w:val="en-US"/>
        </w:rPr>
        <w:t>programme</w:t>
      </w:r>
      <w:proofErr w:type="spellEnd"/>
      <w:r w:rsidRPr="00C650D9">
        <w:rPr>
          <w:rFonts w:ascii="Cambria" w:hAnsi="Cambria"/>
          <w:noProof w:val="0"/>
          <w:lang w:val="en-US"/>
        </w:rPr>
        <w:t xml:space="preserve"> in </w:t>
      </w:r>
      <w:proofErr w:type="spellStart"/>
      <w:r w:rsidRPr="00C650D9">
        <w:rPr>
          <w:rFonts w:ascii="Cambria" w:hAnsi="Cambria"/>
          <w:noProof w:val="0"/>
          <w:lang w:val="en-US"/>
        </w:rPr>
        <w:t>Subseasonal</w:t>
      </w:r>
      <w:proofErr w:type="spellEnd"/>
      <w:r w:rsidRPr="00C650D9">
        <w:rPr>
          <w:rFonts w:ascii="Cambria" w:hAnsi="Cambria"/>
          <w:noProof w:val="0"/>
          <w:lang w:val="en-US"/>
        </w:rPr>
        <w:t>-to-Seasonal Predictions for</w:t>
      </w:r>
      <w:r w:rsidRPr="00C650D9">
        <w:rPr>
          <w:rFonts w:ascii="Cambria" w:eastAsiaTheme="minorEastAsia" w:hAnsi="Cambria" w:hint="eastAsia"/>
          <w:noProof w:val="0"/>
          <w:lang w:val="en-US" w:eastAsia="zh-TW"/>
        </w:rPr>
        <w:t xml:space="preserve"> </w:t>
      </w:r>
      <w:r w:rsidRPr="00C650D9">
        <w:rPr>
          <w:rFonts w:ascii="Cambria" w:hAnsi="Cambria"/>
          <w:noProof w:val="0"/>
          <w:lang w:val="en-US"/>
        </w:rPr>
        <w:t xml:space="preserve">Southeast Asia (S2S-SEA) and </w:t>
      </w:r>
      <w:proofErr w:type="spellStart"/>
      <w:r w:rsidRPr="00C650D9">
        <w:rPr>
          <w:rFonts w:ascii="Cambria" w:hAnsi="Cambria"/>
          <w:noProof w:val="0"/>
          <w:lang w:val="en-US"/>
        </w:rPr>
        <w:t>Subseasonal</w:t>
      </w:r>
      <w:proofErr w:type="spellEnd"/>
      <w:r w:rsidRPr="00C650D9">
        <w:rPr>
          <w:rFonts w:ascii="Cambria" w:hAnsi="Cambria"/>
          <w:noProof w:val="0"/>
          <w:lang w:val="en-US"/>
        </w:rPr>
        <w:t>-to-Seasonal Southeast Asia Pilot</w:t>
      </w:r>
      <w:r w:rsidRPr="00C650D9">
        <w:rPr>
          <w:rFonts w:ascii="Cambria" w:eastAsiaTheme="minorEastAsia" w:hAnsi="Cambria" w:hint="eastAsia"/>
          <w:noProof w:val="0"/>
          <w:lang w:val="en-US" w:eastAsia="zh-TW"/>
        </w:rPr>
        <w:t xml:space="preserve"> </w:t>
      </w:r>
      <w:r w:rsidRPr="00C650D9">
        <w:rPr>
          <w:rFonts w:ascii="Cambria" w:hAnsi="Cambria"/>
          <w:noProof w:val="0"/>
          <w:lang w:val="en-US"/>
        </w:rPr>
        <w:t>Proje</w:t>
      </w:r>
      <w:r>
        <w:rPr>
          <w:rFonts w:ascii="Cambria" w:hAnsi="Cambria"/>
          <w:noProof w:val="0"/>
          <w:lang w:val="en-US"/>
        </w:rPr>
        <w:t xml:space="preserve">ct (S2S-SEA Pilot Project), </w:t>
      </w:r>
      <w:r w:rsidRPr="00C650D9">
        <w:rPr>
          <w:rFonts w:ascii="Cambria" w:hAnsi="Cambria"/>
          <w:noProof w:val="0"/>
          <w:lang w:val="en-US"/>
        </w:rPr>
        <w:t>collaborations wit</w:t>
      </w:r>
      <w:r>
        <w:rPr>
          <w:rFonts w:ascii="Cambria" w:hAnsi="Cambria"/>
          <w:noProof w:val="0"/>
          <w:lang w:val="en-US"/>
        </w:rPr>
        <w:t>h the National Water Agency</w:t>
      </w:r>
      <w:r w:rsidRPr="00C650D9">
        <w:rPr>
          <w:rFonts w:ascii="Cambria" w:hAnsi="Cambria"/>
          <w:noProof w:val="0"/>
          <w:lang w:val="en-US"/>
        </w:rPr>
        <w:t xml:space="preserve">, </w:t>
      </w:r>
      <w:r>
        <w:rPr>
          <w:rFonts w:ascii="Cambria" w:hAnsi="Cambria"/>
          <w:noProof w:val="0"/>
          <w:lang w:val="en-US"/>
        </w:rPr>
        <w:t xml:space="preserve">other </w:t>
      </w:r>
      <w:r w:rsidRPr="00C650D9">
        <w:rPr>
          <w:rFonts w:ascii="Cambria" w:hAnsi="Cambria"/>
          <w:noProof w:val="0"/>
          <w:lang w:val="en-US"/>
        </w:rPr>
        <w:t>hydrological achievements and results,</w:t>
      </w:r>
      <w:r>
        <w:rPr>
          <w:rFonts w:ascii="Cambria" w:hAnsi="Cambria"/>
          <w:noProof w:val="0"/>
          <w:lang w:val="en-US"/>
        </w:rPr>
        <w:t xml:space="preserve"> and</w:t>
      </w:r>
      <w:r w:rsidRPr="00C650D9">
        <w:rPr>
          <w:rFonts w:ascii="Cambria" w:hAnsi="Cambria"/>
          <w:noProof w:val="0"/>
          <w:lang w:val="en-US"/>
        </w:rPr>
        <w:t xml:space="preserve"> participations in training workshops, conferences, and meetings.</w:t>
      </w:r>
    </w:p>
    <w:p w14:paraId="53291FD5" w14:textId="77777777" w:rsidR="008869A1" w:rsidRDefault="008869A1" w:rsidP="008869A1">
      <w:pPr>
        <w:pStyle w:val="BodyText"/>
        <w:tabs>
          <w:tab w:val="left" w:pos="709"/>
        </w:tabs>
        <w:rPr>
          <w:rFonts w:ascii="Cambria" w:hAnsi="Cambria"/>
          <w:b/>
          <w:noProof w:val="0"/>
          <w:lang w:val="en-US"/>
        </w:rPr>
      </w:pPr>
    </w:p>
    <w:p w14:paraId="6BB71D0C" w14:textId="77777777" w:rsidR="008869A1" w:rsidRDefault="008869A1" w:rsidP="008869A1">
      <w:pPr>
        <w:pStyle w:val="BodyText"/>
        <w:tabs>
          <w:tab w:val="left" w:pos="709"/>
        </w:tabs>
        <w:rPr>
          <w:rFonts w:ascii="Cambria" w:hAnsi="Cambria"/>
          <w:b/>
          <w:noProof w:val="0"/>
          <w:lang w:val="en-US"/>
        </w:rPr>
      </w:pPr>
      <w:r>
        <w:rPr>
          <w:rFonts w:ascii="Cambria" w:hAnsi="Cambria"/>
          <w:b/>
          <w:noProof w:val="0"/>
          <w:lang w:val="en-US"/>
        </w:rPr>
        <w:t>3.12</w:t>
      </w:r>
      <w:r>
        <w:rPr>
          <w:rFonts w:ascii="Cambria" w:hAnsi="Cambria"/>
          <w:b/>
          <w:noProof w:val="0"/>
          <w:lang w:val="en-US"/>
        </w:rPr>
        <w:tab/>
      </w:r>
      <w:r w:rsidRPr="00405B84">
        <w:rPr>
          <w:rFonts w:ascii="Cambria" w:hAnsi="Cambria"/>
          <w:b/>
          <w:noProof w:val="0"/>
          <w:lang w:val="en-US"/>
        </w:rPr>
        <w:t>Thailand</w:t>
      </w:r>
    </w:p>
    <w:p w14:paraId="6AE23A10" w14:textId="77777777" w:rsidR="008869A1" w:rsidRDefault="008869A1" w:rsidP="008869A1">
      <w:pPr>
        <w:pStyle w:val="BodyText"/>
        <w:tabs>
          <w:tab w:val="left" w:pos="709"/>
        </w:tabs>
        <w:rPr>
          <w:rFonts w:ascii="Cambria" w:hAnsi="Cambria"/>
          <w:b/>
          <w:noProof w:val="0"/>
          <w:color w:val="000000"/>
          <w:lang w:val="en-US"/>
        </w:rPr>
      </w:pPr>
    </w:p>
    <w:p w14:paraId="03DA5673" w14:textId="77777777" w:rsidR="008869A1" w:rsidRDefault="008869A1" w:rsidP="008869A1">
      <w:pPr>
        <w:pStyle w:val="BodyText"/>
        <w:tabs>
          <w:tab w:val="left" w:pos="709"/>
        </w:tabs>
        <w:jc w:val="both"/>
        <w:rPr>
          <w:rFonts w:ascii="Cambria" w:eastAsiaTheme="minorEastAsia" w:hAnsi="Cambria"/>
          <w:noProof w:val="0"/>
          <w:color w:val="000000"/>
          <w:lang w:val="en-US" w:eastAsia="zh-TW"/>
        </w:rPr>
      </w:pPr>
      <w:r w:rsidRPr="00CE0430">
        <w:rPr>
          <w:rFonts w:ascii="Cambria" w:eastAsiaTheme="minorEastAsia" w:hAnsi="Cambria"/>
          <w:noProof w:val="0"/>
          <w:color w:val="000000"/>
          <w:lang w:val="en-US" w:eastAsia="zh-TW"/>
        </w:rPr>
        <w:t>From 1 November 2022 to 31 October 2023, th</w:t>
      </w:r>
      <w:r>
        <w:rPr>
          <w:rFonts w:ascii="Cambria" w:eastAsiaTheme="minorEastAsia" w:hAnsi="Cambria"/>
          <w:noProof w:val="0"/>
          <w:color w:val="000000"/>
          <w:lang w:val="en-US" w:eastAsia="zh-TW"/>
        </w:rPr>
        <w:t>ere is no tropical cyclone</w:t>
      </w:r>
      <w:r>
        <w:rPr>
          <w:rFonts w:ascii="Cambria" w:eastAsiaTheme="minorEastAsia" w:hAnsi="Cambria" w:hint="eastAsia"/>
          <w:noProof w:val="0"/>
          <w:color w:val="000000"/>
          <w:lang w:val="en-US" w:eastAsia="zh-TW"/>
        </w:rPr>
        <w:t xml:space="preserve"> </w:t>
      </w:r>
      <w:r w:rsidRPr="00CE0430">
        <w:rPr>
          <w:rFonts w:ascii="Cambria" w:eastAsiaTheme="minorEastAsia" w:hAnsi="Cambria"/>
          <w:noProof w:val="0"/>
          <w:color w:val="000000"/>
          <w:lang w:val="en-US" w:eastAsia="zh-TW"/>
        </w:rPr>
        <w:t xml:space="preserve">entering Thailand. </w:t>
      </w:r>
      <w:r>
        <w:rPr>
          <w:rFonts w:ascii="Cambria" w:eastAsiaTheme="minorEastAsia" w:hAnsi="Cambria"/>
          <w:noProof w:val="0"/>
          <w:color w:val="000000"/>
          <w:lang w:val="en-US" w:eastAsia="zh-TW"/>
        </w:rPr>
        <w:t xml:space="preserve"> </w:t>
      </w:r>
      <w:r w:rsidRPr="00CE0430">
        <w:rPr>
          <w:rFonts w:ascii="Cambria" w:eastAsiaTheme="minorEastAsia" w:hAnsi="Cambria"/>
          <w:noProof w:val="0"/>
          <w:color w:val="000000"/>
          <w:lang w:val="en-US" w:eastAsia="zh-TW"/>
        </w:rPr>
        <w:t xml:space="preserve">However, rainfall in Thailand </w:t>
      </w:r>
      <w:r>
        <w:rPr>
          <w:rFonts w:ascii="Cambria" w:eastAsiaTheme="minorEastAsia" w:hAnsi="Cambria"/>
          <w:noProof w:val="0"/>
          <w:color w:val="000000"/>
          <w:lang w:val="en-US" w:eastAsia="zh-TW"/>
        </w:rPr>
        <w:t>experienced some effects caused</w:t>
      </w:r>
      <w:r>
        <w:rPr>
          <w:rFonts w:ascii="Cambria" w:eastAsiaTheme="minorEastAsia" w:hAnsi="Cambria" w:hint="eastAsia"/>
          <w:noProof w:val="0"/>
          <w:color w:val="000000"/>
          <w:lang w:val="en-US" w:eastAsia="zh-TW"/>
        </w:rPr>
        <w:t xml:space="preserve"> </w:t>
      </w:r>
      <w:r w:rsidRPr="00CE0430">
        <w:rPr>
          <w:rFonts w:ascii="Cambria" w:eastAsiaTheme="minorEastAsia" w:hAnsi="Cambria"/>
          <w:noProof w:val="0"/>
          <w:color w:val="000000"/>
          <w:lang w:val="en-US" w:eastAsia="zh-TW"/>
        </w:rPr>
        <w:t xml:space="preserve">by two tropical cyclones, </w:t>
      </w:r>
      <w:r>
        <w:rPr>
          <w:rFonts w:ascii="Cambria" w:eastAsiaTheme="minorEastAsia" w:hAnsi="Cambria"/>
          <w:noProof w:val="0"/>
          <w:color w:val="000000"/>
          <w:lang w:val="en-US" w:eastAsia="zh-TW"/>
        </w:rPr>
        <w:t xml:space="preserve">namely </w:t>
      </w:r>
      <w:proofErr w:type="spellStart"/>
      <w:r>
        <w:rPr>
          <w:rFonts w:ascii="Cambria" w:eastAsiaTheme="minorEastAsia" w:hAnsi="Cambria"/>
          <w:noProof w:val="0"/>
          <w:color w:val="000000"/>
          <w:lang w:val="en-US" w:eastAsia="zh-TW"/>
        </w:rPr>
        <w:t>Talim</w:t>
      </w:r>
      <w:proofErr w:type="spellEnd"/>
      <w:r w:rsidRPr="00CE0430">
        <w:rPr>
          <w:rFonts w:ascii="Cambria" w:eastAsiaTheme="minorEastAsia" w:hAnsi="Cambria"/>
          <w:noProof w:val="0"/>
          <w:color w:val="000000"/>
          <w:lang w:val="en-US" w:eastAsia="zh-TW"/>
        </w:rPr>
        <w:t xml:space="preserve"> forming in July and the</w:t>
      </w:r>
      <w:r>
        <w:rPr>
          <w:rFonts w:ascii="Cambria" w:eastAsiaTheme="minorEastAsia" w:hAnsi="Cambria"/>
          <w:noProof w:val="0"/>
          <w:color w:val="000000"/>
          <w:lang w:val="en-US" w:eastAsia="zh-TW"/>
        </w:rPr>
        <w:t xml:space="preserve"> tropical</w:t>
      </w:r>
      <w:r>
        <w:rPr>
          <w:rFonts w:ascii="Cambria" w:eastAsiaTheme="minorEastAsia" w:hAnsi="Cambria" w:hint="eastAsia"/>
          <w:noProof w:val="0"/>
          <w:color w:val="000000"/>
          <w:lang w:val="en-US" w:eastAsia="zh-TW"/>
        </w:rPr>
        <w:t xml:space="preserve"> </w:t>
      </w:r>
      <w:r>
        <w:rPr>
          <w:rFonts w:ascii="Cambria" w:eastAsiaTheme="minorEastAsia" w:hAnsi="Cambria"/>
          <w:noProof w:val="0"/>
          <w:color w:val="000000"/>
          <w:lang w:val="en-US" w:eastAsia="zh-TW"/>
        </w:rPr>
        <w:t xml:space="preserve">depression in September.  </w:t>
      </w:r>
      <w:proofErr w:type="spellStart"/>
      <w:r>
        <w:rPr>
          <w:rFonts w:ascii="Cambria" w:eastAsiaTheme="minorEastAsia" w:hAnsi="Cambria"/>
          <w:noProof w:val="0"/>
          <w:color w:val="000000"/>
          <w:lang w:val="en-US" w:eastAsia="zh-TW"/>
        </w:rPr>
        <w:t>Talim</w:t>
      </w:r>
      <w:proofErr w:type="spellEnd"/>
      <w:r>
        <w:rPr>
          <w:rFonts w:ascii="Cambria" w:eastAsiaTheme="minorEastAsia" w:hAnsi="Cambria"/>
          <w:noProof w:val="0"/>
          <w:color w:val="000000"/>
          <w:lang w:val="en-US" w:eastAsia="zh-TW"/>
        </w:rPr>
        <w:t xml:space="preserve"> </w:t>
      </w:r>
      <w:r w:rsidRPr="00CE0430">
        <w:rPr>
          <w:rFonts w:ascii="Cambria" w:eastAsiaTheme="minorEastAsia" w:hAnsi="Cambria"/>
          <w:noProof w:val="0"/>
          <w:color w:val="000000"/>
          <w:lang w:val="en-US" w:eastAsia="zh-TW"/>
        </w:rPr>
        <w:t xml:space="preserve">resulted in abundant rainfall </w:t>
      </w:r>
      <w:r>
        <w:rPr>
          <w:rFonts w:ascii="Cambria" w:eastAsiaTheme="minorEastAsia" w:hAnsi="Cambria"/>
          <w:noProof w:val="0"/>
          <w:color w:val="000000"/>
          <w:lang w:val="en-US" w:eastAsia="zh-TW"/>
        </w:rPr>
        <w:t>in upper Thailand, primarily in</w:t>
      </w:r>
      <w:r>
        <w:rPr>
          <w:rFonts w:ascii="Cambria" w:eastAsiaTheme="minorEastAsia" w:hAnsi="Cambria" w:hint="eastAsia"/>
          <w:noProof w:val="0"/>
          <w:color w:val="000000"/>
          <w:lang w:val="en-US" w:eastAsia="zh-TW"/>
        </w:rPr>
        <w:t xml:space="preserve"> </w:t>
      </w:r>
      <w:r w:rsidRPr="00CE0430">
        <w:rPr>
          <w:rFonts w:ascii="Cambria" w:eastAsiaTheme="minorEastAsia" w:hAnsi="Cambria"/>
          <w:noProof w:val="0"/>
          <w:color w:val="000000"/>
          <w:lang w:val="en-US" w:eastAsia="zh-TW"/>
        </w:rPr>
        <w:t>northern and northeastern parts of Thailand, es</w:t>
      </w:r>
      <w:r>
        <w:rPr>
          <w:rFonts w:ascii="Cambria" w:eastAsiaTheme="minorEastAsia" w:hAnsi="Cambria"/>
          <w:noProof w:val="0"/>
          <w:color w:val="000000"/>
          <w:lang w:val="en-US" w:eastAsia="zh-TW"/>
        </w:rPr>
        <w:t>pecially during 17-19 July when</w:t>
      </w:r>
      <w:r>
        <w:rPr>
          <w:rFonts w:ascii="Cambria" w:eastAsiaTheme="minorEastAsia" w:hAnsi="Cambria" w:hint="eastAsia"/>
          <w:noProof w:val="0"/>
          <w:color w:val="000000"/>
          <w:lang w:val="en-US" w:eastAsia="zh-TW"/>
        </w:rPr>
        <w:t xml:space="preserve"> </w:t>
      </w:r>
      <w:r w:rsidRPr="00CE0430">
        <w:rPr>
          <w:rFonts w:ascii="Cambria" w:eastAsiaTheme="minorEastAsia" w:hAnsi="Cambria"/>
          <w:noProof w:val="0"/>
          <w:color w:val="000000"/>
          <w:lang w:val="en-US" w:eastAsia="zh-TW"/>
        </w:rPr>
        <w:t xml:space="preserve">heavy to very heavy rainfall was observed in some areas. </w:t>
      </w:r>
      <w:r>
        <w:rPr>
          <w:rFonts w:ascii="Cambria" w:eastAsiaTheme="minorEastAsia" w:hAnsi="Cambria"/>
          <w:noProof w:val="0"/>
          <w:color w:val="000000"/>
          <w:lang w:val="en-US" w:eastAsia="zh-TW"/>
        </w:rPr>
        <w:t xml:space="preserve"> </w:t>
      </w:r>
      <w:r w:rsidRPr="00CE0430">
        <w:rPr>
          <w:rFonts w:ascii="Cambria" w:eastAsiaTheme="minorEastAsia" w:hAnsi="Cambria"/>
          <w:noProof w:val="0"/>
          <w:color w:val="000000"/>
          <w:lang w:val="en-US" w:eastAsia="zh-TW"/>
        </w:rPr>
        <w:t>The highest daily ra</w:t>
      </w:r>
      <w:r>
        <w:rPr>
          <w:rFonts w:ascii="Cambria" w:eastAsiaTheme="minorEastAsia" w:hAnsi="Cambria"/>
          <w:noProof w:val="0"/>
          <w:color w:val="000000"/>
          <w:lang w:val="en-US" w:eastAsia="zh-TW"/>
        </w:rPr>
        <w:t>infall</w:t>
      </w:r>
      <w:r>
        <w:rPr>
          <w:rFonts w:ascii="Cambria" w:eastAsiaTheme="minorEastAsia" w:hAnsi="Cambria" w:hint="eastAsia"/>
          <w:noProof w:val="0"/>
          <w:color w:val="000000"/>
          <w:lang w:val="en-US" w:eastAsia="zh-TW"/>
        </w:rPr>
        <w:t xml:space="preserve"> </w:t>
      </w:r>
      <w:r w:rsidRPr="00CE0430">
        <w:rPr>
          <w:rFonts w:ascii="Cambria" w:eastAsiaTheme="minorEastAsia" w:hAnsi="Cambria"/>
          <w:noProof w:val="0"/>
          <w:color w:val="000000"/>
          <w:lang w:val="en-US" w:eastAsia="zh-TW"/>
        </w:rPr>
        <w:t xml:space="preserve">was 160.0 mm in Chat </w:t>
      </w:r>
      <w:proofErr w:type="spellStart"/>
      <w:r w:rsidRPr="00CE0430">
        <w:rPr>
          <w:rFonts w:ascii="Cambria" w:eastAsiaTheme="minorEastAsia" w:hAnsi="Cambria"/>
          <w:noProof w:val="0"/>
          <w:color w:val="000000"/>
          <w:lang w:val="en-US" w:eastAsia="zh-TW"/>
        </w:rPr>
        <w:t>Trakan</w:t>
      </w:r>
      <w:proofErr w:type="spellEnd"/>
      <w:r w:rsidRPr="00CE0430">
        <w:rPr>
          <w:rFonts w:ascii="Cambria" w:eastAsiaTheme="minorEastAsia" w:hAnsi="Cambria"/>
          <w:noProof w:val="0"/>
          <w:color w:val="000000"/>
          <w:lang w:val="en-US" w:eastAsia="zh-TW"/>
        </w:rPr>
        <w:t xml:space="preserve">, </w:t>
      </w:r>
      <w:proofErr w:type="spellStart"/>
      <w:r w:rsidRPr="00CE0430">
        <w:rPr>
          <w:rFonts w:ascii="Cambria" w:eastAsiaTheme="minorEastAsia" w:hAnsi="Cambria"/>
          <w:noProof w:val="0"/>
          <w:color w:val="000000"/>
          <w:lang w:val="en-US" w:eastAsia="zh-TW"/>
        </w:rPr>
        <w:t>Phitsanulok</w:t>
      </w:r>
      <w:proofErr w:type="spellEnd"/>
      <w:r w:rsidRPr="00CE0430">
        <w:rPr>
          <w:rFonts w:ascii="Cambria" w:eastAsiaTheme="minorEastAsia" w:hAnsi="Cambria"/>
          <w:noProof w:val="0"/>
          <w:color w:val="000000"/>
          <w:lang w:val="en-US" w:eastAsia="zh-TW"/>
        </w:rPr>
        <w:t xml:space="preserve"> pro</w:t>
      </w:r>
      <w:r>
        <w:rPr>
          <w:rFonts w:ascii="Cambria" w:eastAsiaTheme="minorEastAsia" w:hAnsi="Cambria"/>
          <w:noProof w:val="0"/>
          <w:color w:val="000000"/>
          <w:lang w:val="en-US" w:eastAsia="zh-TW"/>
        </w:rPr>
        <w:t xml:space="preserve">vinces on 17 July.  </w:t>
      </w:r>
      <w:r w:rsidRPr="00CE0430">
        <w:rPr>
          <w:rFonts w:ascii="Cambria" w:eastAsiaTheme="minorEastAsia" w:hAnsi="Cambria"/>
          <w:noProof w:val="0"/>
          <w:color w:val="000000"/>
          <w:lang w:val="en-US" w:eastAsia="zh-TW"/>
        </w:rPr>
        <w:t>In the period of 17 - 19 July, Depart</w:t>
      </w:r>
      <w:r>
        <w:rPr>
          <w:rFonts w:ascii="Cambria" w:eastAsiaTheme="minorEastAsia" w:hAnsi="Cambria"/>
          <w:noProof w:val="0"/>
          <w:color w:val="000000"/>
          <w:lang w:val="en-US" w:eastAsia="zh-TW"/>
        </w:rPr>
        <w:t>ment of Disaster Prevention and</w:t>
      </w:r>
      <w:r>
        <w:rPr>
          <w:rFonts w:ascii="Cambria" w:eastAsiaTheme="minorEastAsia" w:hAnsi="Cambria" w:hint="eastAsia"/>
          <w:noProof w:val="0"/>
          <w:color w:val="000000"/>
          <w:lang w:val="en-US" w:eastAsia="zh-TW"/>
        </w:rPr>
        <w:t xml:space="preserve"> </w:t>
      </w:r>
      <w:r w:rsidRPr="00CE0430">
        <w:rPr>
          <w:rFonts w:ascii="Cambria" w:eastAsiaTheme="minorEastAsia" w:hAnsi="Cambria"/>
          <w:noProof w:val="0"/>
          <w:color w:val="000000"/>
          <w:lang w:val="en-US" w:eastAsia="zh-TW"/>
        </w:rPr>
        <w:t xml:space="preserve">Mitigation (DDPM), Thailand reported that </w:t>
      </w:r>
      <w:proofErr w:type="spellStart"/>
      <w:r>
        <w:rPr>
          <w:rFonts w:ascii="Cambria" w:eastAsiaTheme="minorEastAsia" w:hAnsi="Cambria"/>
          <w:noProof w:val="0"/>
          <w:color w:val="000000"/>
          <w:lang w:val="en-US" w:eastAsia="zh-TW"/>
        </w:rPr>
        <w:t>Talim</w:t>
      </w:r>
      <w:proofErr w:type="spellEnd"/>
      <w:r>
        <w:rPr>
          <w:rFonts w:ascii="Cambria" w:eastAsiaTheme="minorEastAsia" w:hAnsi="Cambria"/>
          <w:noProof w:val="0"/>
          <w:color w:val="000000"/>
          <w:lang w:val="en-US" w:eastAsia="zh-TW"/>
        </w:rPr>
        <w:t xml:space="preserve"> </w:t>
      </w:r>
      <w:r w:rsidRPr="00CE0430">
        <w:rPr>
          <w:rFonts w:ascii="Cambria" w:eastAsiaTheme="minorEastAsia" w:hAnsi="Cambria"/>
          <w:noProof w:val="0"/>
          <w:color w:val="000000"/>
          <w:lang w:val="en-US" w:eastAsia="zh-TW"/>
        </w:rPr>
        <w:t>caused flooding which affected 2,850 households across 11 districts, 41 subdistricts</w:t>
      </w:r>
      <w:r>
        <w:rPr>
          <w:rFonts w:ascii="Cambria" w:eastAsiaTheme="minorEastAsia" w:hAnsi="Cambria"/>
          <w:noProof w:val="0"/>
          <w:color w:val="000000"/>
          <w:lang w:val="en-US" w:eastAsia="zh-TW"/>
        </w:rPr>
        <w:t xml:space="preserve"> </w:t>
      </w:r>
      <w:r w:rsidRPr="00CE0430">
        <w:rPr>
          <w:rFonts w:ascii="Cambria" w:eastAsiaTheme="minorEastAsia" w:hAnsi="Cambria"/>
          <w:noProof w:val="0"/>
          <w:color w:val="000000"/>
          <w:lang w:val="en-US" w:eastAsia="zh-TW"/>
        </w:rPr>
        <w:t xml:space="preserve">and 134 villages in 5 provinces including Ranong, </w:t>
      </w:r>
      <w:r>
        <w:rPr>
          <w:rFonts w:ascii="Cambria" w:eastAsiaTheme="minorEastAsia" w:hAnsi="Cambria"/>
          <w:noProof w:val="0"/>
          <w:color w:val="000000"/>
          <w:lang w:val="en-US" w:eastAsia="zh-TW"/>
        </w:rPr>
        <w:t xml:space="preserve">Chumphon, Nong </w:t>
      </w:r>
      <w:proofErr w:type="spellStart"/>
      <w:r>
        <w:rPr>
          <w:rFonts w:ascii="Cambria" w:eastAsiaTheme="minorEastAsia" w:hAnsi="Cambria"/>
          <w:noProof w:val="0"/>
          <w:color w:val="000000"/>
          <w:lang w:val="en-US" w:eastAsia="zh-TW"/>
        </w:rPr>
        <w:t>Khai</w:t>
      </w:r>
      <w:proofErr w:type="spellEnd"/>
      <w:r>
        <w:rPr>
          <w:rFonts w:ascii="Cambria" w:eastAsiaTheme="minorEastAsia" w:hAnsi="Cambria"/>
          <w:noProof w:val="0"/>
          <w:color w:val="000000"/>
          <w:lang w:val="en-US" w:eastAsia="zh-TW"/>
        </w:rPr>
        <w:t xml:space="preserve">, </w:t>
      </w:r>
      <w:proofErr w:type="spellStart"/>
      <w:r>
        <w:rPr>
          <w:rFonts w:ascii="Cambria" w:eastAsiaTheme="minorEastAsia" w:hAnsi="Cambria"/>
          <w:noProof w:val="0"/>
          <w:color w:val="000000"/>
          <w:lang w:val="en-US" w:eastAsia="zh-TW"/>
        </w:rPr>
        <w:t>Phayao</w:t>
      </w:r>
      <w:proofErr w:type="spellEnd"/>
      <w:r>
        <w:rPr>
          <w:rFonts w:ascii="Cambria" w:eastAsiaTheme="minorEastAsia" w:hAnsi="Cambria"/>
          <w:noProof w:val="0"/>
          <w:color w:val="000000"/>
          <w:lang w:val="en-US" w:eastAsia="zh-TW"/>
        </w:rPr>
        <w:t xml:space="preserve"> and</w:t>
      </w:r>
      <w:r>
        <w:rPr>
          <w:rFonts w:ascii="Cambria" w:eastAsiaTheme="minorEastAsia" w:hAnsi="Cambria" w:hint="eastAsia"/>
          <w:noProof w:val="0"/>
          <w:color w:val="000000"/>
          <w:lang w:val="en-US" w:eastAsia="zh-TW"/>
        </w:rPr>
        <w:t xml:space="preserve"> </w:t>
      </w:r>
      <w:r w:rsidRPr="00CE0430">
        <w:rPr>
          <w:rFonts w:ascii="Cambria" w:eastAsiaTheme="minorEastAsia" w:hAnsi="Cambria"/>
          <w:noProof w:val="0"/>
          <w:color w:val="000000"/>
          <w:lang w:val="en-US" w:eastAsia="zh-TW"/>
        </w:rPr>
        <w:t>Chiang Mai. There were no casualties from this accident</w:t>
      </w:r>
      <w:r>
        <w:rPr>
          <w:rFonts w:ascii="Cambria" w:eastAsiaTheme="minorEastAsia" w:hAnsi="Cambria"/>
          <w:noProof w:val="0"/>
          <w:color w:val="000000"/>
          <w:lang w:val="en-US" w:eastAsia="zh-TW"/>
        </w:rPr>
        <w:t>.</w:t>
      </w:r>
    </w:p>
    <w:p w14:paraId="6A333D23" w14:textId="77777777" w:rsidR="008869A1" w:rsidRPr="0019696A" w:rsidRDefault="008869A1" w:rsidP="008869A1">
      <w:pPr>
        <w:pStyle w:val="BodyText"/>
        <w:tabs>
          <w:tab w:val="left" w:pos="709"/>
        </w:tabs>
        <w:jc w:val="both"/>
        <w:rPr>
          <w:rFonts w:ascii="Cambria" w:eastAsiaTheme="minorEastAsia" w:hAnsi="Cambria"/>
          <w:noProof w:val="0"/>
          <w:color w:val="000000"/>
          <w:highlight w:val="yellow"/>
          <w:lang w:val="en-US" w:eastAsia="zh-TW"/>
        </w:rPr>
      </w:pPr>
    </w:p>
    <w:p w14:paraId="4ABD4CDE" w14:textId="77777777" w:rsidR="008869A1" w:rsidRPr="00F53327" w:rsidRDefault="008869A1" w:rsidP="008869A1">
      <w:pPr>
        <w:pStyle w:val="BodyText"/>
        <w:tabs>
          <w:tab w:val="left" w:pos="709"/>
        </w:tabs>
        <w:jc w:val="both"/>
        <w:rPr>
          <w:rFonts w:ascii="Cambria" w:eastAsiaTheme="minorEastAsia" w:hAnsi="Cambria"/>
          <w:noProof w:val="0"/>
          <w:color w:val="000000"/>
          <w:lang w:val="en-US" w:eastAsia="zh-TW"/>
        </w:rPr>
      </w:pPr>
      <w:r w:rsidRPr="00C039B3">
        <w:rPr>
          <w:rFonts w:ascii="Cambria" w:eastAsiaTheme="minorEastAsia" w:hAnsi="Cambria"/>
          <w:noProof w:val="0"/>
          <w:color w:val="000000"/>
          <w:lang w:val="en-US" w:eastAsia="zh-TW"/>
        </w:rPr>
        <w:t xml:space="preserve">Thailand reported on 8 major initiatives supporting Typhoon Committee Priorities.  They </w:t>
      </w:r>
      <w:r>
        <w:rPr>
          <w:rFonts w:ascii="Cambria" w:eastAsiaTheme="minorEastAsia" w:hAnsi="Cambria"/>
          <w:noProof w:val="0"/>
          <w:color w:val="000000"/>
          <w:lang w:val="en-US" w:eastAsia="zh-TW"/>
        </w:rPr>
        <w:t>are</w:t>
      </w:r>
      <w:r w:rsidRPr="00C039B3">
        <w:rPr>
          <w:rFonts w:ascii="Cambria" w:eastAsiaTheme="minorEastAsia" w:hAnsi="Cambria"/>
          <w:noProof w:val="0"/>
          <w:color w:val="000000"/>
          <w:lang w:val="en-US" w:eastAsia="zh-TW"/>
        </w:rPr>
        <w:t xml:space="preserve"> development and exchange radar composite data,</w:t>
      </w:r>
      <w:r>
        <w:rPr>
          <w:rFonts w:ascii="Cambria" w:eastAsiaTheme="minorEastAsia" w:hAnsi="Cambria"/>
          <w:noProof w:val="0"/>
          <w:color w:val="000000"/>
          <w:lang w:val="en-US" w:eastAsia="zh-TW"/>
        </w:rPr>
        <w:t xml:space="preserve"> CAP implementation,</w:t>
      </w:r>
      <w:r w:rsidRPr="00C039B3">
        <w:rPr>
          <w:rFonts w:ascii="Cambria" w:eastAsiaTheme="minorEastAsia" w:hAnsi="Cambria"/>
          <w:noProof w:val="0"/>
          <w:color w:val="000000"/>
          <w:lang w:val="en-US" w:eastAsia="zh-TW"/>
        </w:rPr>
        <w:t xml:space="preserve"> improvement of </w:t>
      </w:r>
      <w:proofErr w:type="spellStart"/>
      <w:r w:rsidRPr="00C039B3">
        <w:rPr>
          <w:rFonts w:ascii="Cambria" w:eastAsiaTheme="minorEastAsia" w:hAnsi="Cambria"/>
          <w:noProof w:val="0"/>
          <w:color w:val="000000"/>
          <w:lang w:val="en-US" w:eastAsia="zh-TW"/>
        </w:rPr>
        <w:t>Pasak</w:t>
      </w:r>
      <w:proofErr w:type="spellEnd"/>
      <w:r w:rsidRPr="00C039B3">
        <w:rPr>
          <w:rFonts w:ascii="Cambria" w:eastAsiaTheme="minorEastAsia" w:hAnsi="Cambria"/>
          <w:noProof w:val="0"/>
          <w:color w:val="000000"/>
          <w:lang w:val="en-US" w:eastAsia="zh-TW"/>
        </w:rPr>
        <w:t xml:space="preserve"> </w:t>
      </w:r>
      <w:proofErr w:type="spellStart"/>
      <w:r w:rsidRPr="00C039B3">
        <w:rPr>
          <w:rFonts w:ascii="Cambria" w:eastAsiaTheme="minorEastAsia" w:hAnsi="Cambria"/>
          <w:noProof w:val="0"/>
          <w:color w:val="000000"/>
          <w:lang w:val="en-US" w:eastAsia="zh-TW"/>
        </w:rPr>
        <w:t>Jolasid</w:t>
      </w:r>
      <w:proofErr w:type="spellEnd"/>
      <w:r w:rsidRPr="00C039B3">
        <w:rPr>
          <w:rFonts w:ascii="Cambria" w:eastAsiaTheme="minorEastAsia" w:hAnsi="Cambria"/>
          <w:noProof w:val="0"/>
          <w:color w:val="000000"/>
          <w:lang w:val="en-US" w:eastAsia="zh-TW"/>
        </w:rPr>
        <w:t xml:space="preserve"> Dam operation system</w:t>
      </w:r>
      <w:r>
        <w:rPr>
          <w:rFonts w:ascii="Cambria" w:eastAsiaTheme="minorEastAsia" w:hAnsi="Cambria"/>
          <w:noProof w:val="0"/>
          <w:color w:val="000000"/>
          <w:lang w:val="en-US" w:eastAsia="zh-TW"/>
        </w:rPr>
        <w:t>,</w:t>
      </w:r>
      <w:r w:rsidRPr="00C039B3">
        <w:rPr>
          <w:rFonts w:ascii="Cambria" w:eastAsiaTheme="minorEastAsia" w:hAnsi="Cambria"/>
          <w:noProof w:val="0"/>
          <w:color w:val="000000"/>
          <w:lang w:val="en-US" w:eastAsia="zh-TW"/>
        </w:rPr>
        <w:t xml:space="preserve"> enhancement of the capacity of flood forecasting and early warning system,</w:t>
      </w:r>
      <w:r w:rsidRPr="00C039B3">
        <w:t xml:space="preserve"> </w:t>
      </w:r>
      <w:r w:rsidRPr="00C039B3">
        <w:rPr>
          <w:rFonts w:ascii="Cambria" w:eastAsiaTheme="minorEastAsia" w:hAnsi="Cambria"/>
          <w:noProof w:val="0"/>
          <w:color w:val="000000"/>
          <w:lang w:val="en-US" w:eastAsia="zh-TW"/>
        </w:rPr>
        <w:t>knowledge enhancement for monitoring weather and developing water</w:t>
      </w:r>
      <w:r w:rsidRPr="00C039B3">
        <w:rPr>
          <w:rFonts w:ascii="Cambria" w:eastAsiaTheme="minorEastAsia" w:hAnsi="Cambria" w:hint="eastAsia"/>
          <w:noProof w:val="0"/>
          <w:color w:val="000000"/>
          <w:lang w:val="en-US" w:eastAsia="zh-TW"/>
        </w:rPr>
        <w:t xml:space="preserve"> </w:t>
      </w:r>
      <w:r w:rsidRPr="00C039B3">
        <w:rPr>
          <w:rFonts w:ascii="Cambria" w:eastAsiaTheme="minorEastAsia" w:hAnsi="Cambria"/>
          <w:noProof w:val="0"/>
          <w:color w:val="000000"/>
          <w:lang w:val="en-US" w:eastAsia="zh-TW"/>
        </w:rPr>
        <w:t xml:space="preserve">management plan, installation of telemeters to collect air quality and weather data, development of </w:t>
      </w:r>
      <w:r>
        <w:rPr>
          <w:rFonts w:ascii="Cambria" w:eastAsiaTheme="minorEastAsia" w:hAnsi="Cambria"/>
          <w:noProof w:val="0"/>
          <w:color w:val="000000"/>
          <w:lang w:val="en-US" w:eastAsia="zh-TW"/>
        </w:rPr>
        <w:t xml:space="preserve">the </w:t>
      </w:r>
      <w:r w:rsidRPr="00C039B3">
        <w:rPr>
          <w:rFonts w:ascii="Cambria" w:eastAsiaTheme="minorEastAsia" w:hAnsi="Cambria"/>
          <w:noProof w:val="0"/>
          <w:color w:val="000000"/>
          <w:lang w:val="en-US" w:eastAsia="zh-TW"/>
        </w:rPr>
        <w:t>Dec</w:t>
      </w:r>
      <w:r>
        <w:rPr>
          <w:rFonts w:ascii="Cambria" w:eastAsiaTheme="minorEastAsia" w:hAnsi="Cambria"/>
          <w:noProof w:val="0"/>
          <w:color w:val="000000"/>
          <w:lang w:val="en-US" w:eastAsia="zh-TW"/>
        </w:rPr>
        <w:t>ision Support System (DSS) and i</w:t>
      </w:r>
      <w:r w:rsidRPr="00C039B3">
        <w:rPr>
          <w:rFonts w:ascii="Cambria" w:eastAsiaTheme="minorEastAsia" w:hAnsi="Cambria"/>
          <w:noProof w:val="0"/>
          <w:color w:val="000000"/>
          <w:lang w:val="en-US" w:eastAsia="zh-TW"/>
        </w:rPr>
        <w:t>mplementation of the Cell Broadcast System (CBS).</w:t>
      </w:r>
    </w:p>
    <w:p w14:paraId="5B3AC2BA" w14:textId="77777777" w:rsidR="008869A1" w:rsidRDefault="008869A1" w:rsidP="008869A1">
      <w:pPr>
        <w:pStyle w:val="BodyText"/>
        <w:tabs>
          <w:tab w:val="left" w:pos="709"/>
        </w:tabs>
        <w:rPr>
          <w:rFonts w:ascii="Cambria" w:hAnsi="Cambria"/>
          <w:b/>
          <w:noProof w:val="0"/>
          <w:color w:val="000000"/>
          <w:lang w:val="en-US"/>
        </w:rPr>
      </w:pPr>
    </w:p>
    <w:p w14:paraId="784D50DA" w14:textId="77777777" w:rsidR="008869A1" w:rsidRDefault="008869A1" w:rsidP="008869A1">
      <w:pPr>
        <w:pStyle w:val="BodyText"/>
        <w:tabs>
          <w:tab w:val="left" w:pos="709"/>
        </w:tabs>
        <w:rPr>
          <w:rFonts w:ascii="Cambria" w:hAnsi="Cambria"/>
          <w:b/>
          <w:noProof w:val="0"/>
          <w:color w:val="000000"/>
          <w:lang w:val="en-US"/>
        </w:rPr>
      </w:pPr>
      <w:r>
        <w:rPr>
          <w:rFonts w:ascii="Cambria" w:hAnsi="Cambria"/>
          <w:b/>
          <w:noProof w:val="0"/>
          <w:color w:val="000000"/>
          <w:lang w:val="en-US"/>
        </w:rPr>
        <w:t>3.13</w:t>
      </w:r>
      <w:r>
        <w:rPr>
          <w:rFonts w:ascii="Cambria" w:hAnsi="Cambria"/>
          <w:b/>
          <w:noProof w:val="0"/>
          <w:color w:val="000000"/>
          <w:lang w:val="en-US"/>
        </w:rPr>
        <w:tab/>
      </w:r>
      <w:r w:rsidRPr="00405B84">
        <w:rPr>
          <w:rFonts w:ascii="Cambria" w:hAnsi="Cambria"/>
          <w:b/>
          <w:noProof w:val="0"/>
          <w:color w:val="000000"/>
          <w:lang w:val="en-US"/>
        </w:rPr>
        <w:t>United States of America</w:t>
      </w:r>
    </w:p>
    <w:p w14:paraId="4923C1FE" w14:textId="77777777" w:rsidR="008869A1" w:rsidRDefault="008869A1" w:rsidP="008869A1">
      <w:pPr>
        <w:pStyle w:val="BodyText"/>
        <w:tabs>
          <w:tab w:val="left" w:pos="709"/>
        </w:tabs>
        <w:rPr>
          <w:rFonts w:ascii="Cambria" w:hAnsi="Cambria"/>
          <w:b/>
          <w:noProof w:val="0"/>
          <w:lang w:val="en-US"/>
        </w:rPr>
      </w:pPr>
    </w:p>
    <w:p w14:paraId="7BD5FE6B" w14:textId="77777777" w:rsidR="008869A1" w:rsidRPr="00104755" w:rsidRDefault="008869A1" w:rsidP="008869A1">
      <w:pPr>
        <w:pStyle w:val="BodyText"/>
        <w:tabs>
          <w:tab w:val="left" w:pos="709"/>
        </w:tabs>
        <w:jc w:val="both"/>
        <w:rPr>
          <w:rFonts w:ascii="Cambria" w:eastAsiaTheme="minorEastAsia" w:hAnsi="Cambria"/>
          <w:noProof w:val="0"/>
          <w:lang w:val="en-US" w:eastAsia="zh-TW"/>
        </w:rPr>
      </w:pPr>
      <w:r w:rsidRPr="00104755">
        <w:rPr>
          <w:rFonts w:ascii="Cambria" w:eastAsiaTheme="minorEastAsia" w:hAnsi="Cambria"/>
          <w:noProof w:val="0"/>
          <w:lang w:val="en-US" w:eastAsia="zh-TW"/>
        </w:rPr>
        <w:t xml:space="preserve">The 2023 tropical cyclone season featured near normal activity across the RSMC Honolulu </w:t>
      </w:r>
      <w:r>
        <w:rPr>
          <w:rFonts w:ascii="Cambria" w:eastAsiaTheme="minorEastAsia" w:hAnsi="Cambria"/>
          <w:noProof w:val="0"/>
          <w:lang w:val="en-US" w:eastAsia="zh-TW"/>
        </w:rPr>
        <w:t>Area of Responsibility (</w:t>
      </w:r>
      <w:r w:rsidRPr="00104755">
        <w:rPr>
          <w:rFonts w:ascii="Cambria" w:eastAsiaTheme="minorEastAsia" w:hAnsi="Cambria"/>
          <w:noProof w:val="0"/>
          <w:lang w:val="en-US" w:eastAsia="zh-TW"/>
        </w:rPr>
        <w:t>AOR</w:t>
      </w:r>
      <w:r>
        <w:rPr>
          <w:rFonts w:ascii="Cambria" w:eastAsiaTheme="minorEastAsia" w:hAnsi="Cambria"/>
          <w:noProof w:val="0"/>
          <w:lang w:val="en-US" w:eastAsia="zh-TW"/>
        </w:rPr>
        <w:t>)</w:t>
      </w:r>
      <w:r w:rsidRPr="00104755">
        <w:rPr>
          <w:rFonts w:ascii="Cambria" w:eastAsiaTheme="minorEastAsia" w:hAnsi="Cambria"/>
          <w:noProof w:val="0"/>
          <w:lang w:val="en-US" w:eastAsia="zh-TW"/>
        </w:rPr>
        <w:t>.</w:t>
      </w:r>
      <w:r>
        <w:rPr>
          <w:rFonts w:ascii="Cambria" w:eastAsiaTheme="minorEastAsia" w:hAnsi="Cambria" w:hint="eastAsia"/>
          <w:noProof w:val="0"/>
          <w:lang w:val="en-US" w:eastAsia="zh-TW"/>
        </w:rPr>
        <w:t xml:space="preserve"> </w:t>
      </w:r>
      <w:r>
        <w:rPr>
          <w:rFonts w:ascii="Cambria" w:eastAsiaTheme="minorEastAsia" w:hAnsi="Cambria"/>
          <w:noProof w:val="0"/>
          <w:lang w:val="en-US" w:eastAsia="zh-TW"/>
        </w:rPr>
        <w:t xml:space="preserve"> </w:t>
      </w:r>
      <w:r w:rsidRPr="00104755">
        <w:rPr>
          <w:rFonts w:ascii="Cambria" w:eastAsiaTheme="minorEastAsia" w:hAnsi="Cambria"/>
          <w:noProof w:val="0"/>
          <w:lang w:val="en-US" w:eastAsia="zh-TW"/>
        </w:rPr>
        <w:t>There were four tropical cyclones which entered the central North P</w:t>
      </w:r>
      <w:r>
        <w:rPr>
          <w:rFonts w:ascii="Cambria" w:eastAsiaTheme="minorEastAsia" w:hAnsi="Cambria"/>
          <w:noProof w:val="0"/>
          <w:lang w:val="en-US" w:eastAsia="zh-TW"/>
        </w:rPr>
        <w:t>acific during the period from 1</w:t>
      </w:r>
      <w:r>
        <w:rPr>
          <w:rFonts w:ascii="Cambria" w:eastAsiaTheme="minorEastAsia" w:hAnsi="Cambria" w:hint="eastAsia"/>
          <w:noProof w:val="0"/>
          <w:lang w:val="en-US" w:eastAsia="zh-TW"/>
        </w:rPr>
        <w:t xml:space="preserve"> </w:t>
      </w:r>
      <w:r w:rsidRPr="00104755">
        <w:rPr>
          <w:rFonts w:ascii="Cambria" w:eastAsiaTheme="minorEastAsia" w:hAnsi="Cambria"/>
          <w:noProof w:val="0"/>
          <w:lang w:val="en-US" w:eastAsia="zh-TW"/>
        </w:rPr>
        <w:t>January through 15 November 2023.</w:t>
      </w:r>
      <w:r>
        <w:rPr>
          <w:rFonts w:ascii="Cambria" w:eastAsiaTheme="minorEastAsia" w:hAnsi="Cambria"/>
          <w:noProof w:val="0"/>
          <w:lang w:val="en-US" w:eastAsia="zh-TW"/>
        </w:rPr>
        <w:t xml:space="preserve">  </w:t>
      </w:r>
      <w:r w:rsidRPr="00104755">
        <w:rPr>
          <w:rFonts w:ascii="Cambria" w:eastAsiaTheme="minorEastAsia" w:hAnsi="Cambria"/>
          <w:noProof w:val="0"/>
          <w:lang w:val="en-US" w:eastAsia="zh-TW"/>
        </w:rPr>
        <w:t>Hurricane</w:t>
      </w:r>
      <w:r>
        <w:rPr>
          <w:rFonts w:ascii="Cambria" w:eastAsiaTheme="minorEastAsia" w:hAnsi="Cambria"/>
          <w:noProof w:val="0"/>
          <w:lang w:val="en-US" w:eastAsia="zh-TW"/>
        </w:rPr>
        <w:t xml:space="preserve"> </w:t>
      </w:r>
      <w:r w:rsidRPr="00104755">
        <w:rPr>
          <w:rFonts w:ascii="Cambria" w:eastAsiaTheme="minorEastAsia" w:hAnsi="Cambria"/>
          <w:noProof w:val="0"/>
          <w:lang w:val="en-US" w:eastAsia="zh-TW"/>
        </w:rPr>
        <w:t>Dora brought distant but significant impacts to portions of the Hawaiian Islands a</w:t>
      </w:r>
      <w:r>
        <w:rPr>
          <w:rFonts w:ascii="Cambria" w:eastAsiaTheme="minorEastAsia" w:hAnsi="Cambria"/>
          <w:noProof w:val="0"/>
          <w:lang w:val="en-US" w:eastAsia="zh-TW"/>
        </w:rPr>
        <w:t>s it moved</w:t>
      </w:r>
      <w:r>
        <w:rPr>
          <w:rFonts w:ascii="Cambria" w:eastAsiaTheme="minorEastAsia" w:hAnsi="Cambria" w:hint="eastAsia"/>
          <w:noProof w:val="0"/>
          <w:lang w:val="en-US" w:eastAsia="zh-TW"/>
        </w:rPr>
        <w:t xml:space="preserve"> </w:t>
      </w:r>
      <w:r w:rsidRPr="00104755">
        <w:rPr>
          <w:rFonts w:ascii="Cambria" w:eastAsiaTheme="minorEastAsia" w:hAnsi="Cambria"/>
          <w:noProof w:val="0"/>
          <w:lang w:val="en-US" w:eastAsia="zh-TW"/>
        </w:rPr>
        <w:t xml:space="preserve">east to west across the entire AOR. Dora entered the AOR on </w:t>
      </w:r>
      <w:r>
        <w:rPr>
          <w:rFonts w:ascii="Cambria" w:eastAsiaTheme="minorEastAsia" w:hAnsi="Cambria"/>
          <w:noProof w:val="0"/>
          <w:lang w:val="en-US" w:eastAsia="zh-TW"/>
        </w:rPr>
        <w:t>6 August and exited to the RSMC</w:t>
      </w:r>
      <w:r>
        <w:rPr>
          <w:rFonts w:ascii="Cambria" w:eastAsiaTheme="minorEastAsia" w:hAnsi="Cambria" w:hint="eastAsia"/>
          <w:noProof w:val="0"/>
          <w:lang w:val="en-US" w:eastAsia="zh-TW"/>
        </w:rPr>
        <w:t xml:space="preserve"> </w:t>
      </w:r>
      <w:r w:rsidRPr="00104755">
        <w:rPr>
          <w:rFonts w:ascii="Cambria" w:eastAsiaTheme="minorEastAsia" w:hAnsi="Cambria"/>
          <w:noProof w:val="0"/>
          <w:lang w:val="en-US" w:eastAsia="zh-TW"/>
        </w:rPr>
        <w:t>Tokyo AOR on 12 August. Dora spent nearly the entire basin cro</w:t>
      </w:r>
      <w:r>
        <w:rPr>
          <w:rFonts w:ascii="Cambria" w:eastAsiaTheme="minorEastAsia" w:hAnsi="Cambria"/>
          <w:noProof w:val="0"/>
          <w:lang w:val="en-US" w:eastAsia="zh-TW"/>
        </w:rPr>
        <w:t>ssing as a major hurricane with</w:t>
      </w:r>
      <w:r>
        <w:rPr>
          <w:rFonts w:ascii="Cambria" w:eastAsiaTheme="minorEastAsia" w:hAnsi="Cambria" w:hint="eastAsia"/>
          <w:noProof w:val="0"/>
          <w:lang w:val="en-US" w:eastAsia="zh-TW"/>
        </w:rPr>
        <w:t xml:space="preserve"> </w:t>
      </w:r>
      <w:r w:rsidRPr="00104755">
        <w:rPr>
          <w:rFonts w:ascii="Cambria" w:eastAsiaTheme="minorEastAsia" w:hAnsi="Cambria"/>
          <w:noProof w:val="0"/>
          <w:lang w:val="en-US" w:eastAsia="zh-TW"/>
        </w:rPr>
        <w:t>winds 110 knots or greater, only weakening to 95 knots as it reach</w:t>
      </w:r>
      <w:r>
        <w:rPr>
          <w:rFonts w:ascii="Cambria" w:eastAsiaTheme="minorEastAsia" w:hAnsi="Cambria"/>
          <w:noProof w:val="0"/>
          <w:lang w:val="en-US" w:eastAsia="zh-TW"/>
        </w:rPr>
        <w:t>ed the Dateline and crossed the</w:t>
      </w:r>
      <w:r>
        <w:rPr>
          <w:rFonts w:ascii="Cambria" w:eastAsiaTheme="minorEastAsia" w:hAnsi="Cambria" w:hint="eastAsia"/>
          <w:noProof w:val="0"/>
          <w:lang w:val="en-US" w:eastAsia="zh-TW"/>
        </w:rPr>
        <w:t xml:space="preserve"> </w:t>
      </w:r>
      <w:r w:rsidRPr="00104755">
        <w:rPr>
          <w:rFonts w:ascii="Cambria" w:eastAsiaTheme="minorEastAsia" w:hAnsi="Cambria"/>
          <w:noProof w:val="0"/>
          <w:lang w:val="en-US" w:eastAsia="zh-TW"/>
        </w:rPr>
        <w:t xml:space="preserve">boundary to </w:t>
      </w:r>
      <w:r>
        <w:rPr>
          <w:rFonts w:ascii="Cambria" w:eastAsiaTheme="minorEastAsia" w:hAnsi="Cambria"/>
          <w:noProof w:val="0"/>
          <w:lang w:val="en-US" w:eastAsia="zh-TW"/>
        </w:rPr>
        <w:t xml:space="preserve">RSMC </w:t>
      </w:r>
      <w:r w:rsidRPr="00104755">
        <w:rPr>
          <w:rFonts w:ascii="Cambria" w:eastAsiaTheme="minorEastAsia" w:hAnsi="Cambria"/>
          <w:noProof w:val="0"/>
          <w:lang w:val="en-US" w:eastAsia="zh-TW"/>
        </w:rPr>
        <w:t xml:space="preserve">Tokyo’s AOR. </w:t>
      </w:r>
      <w:r>
        <w:rPr>
          <w:rFonts w:ascii="Cambria" w:eastAsiaTheme="minorEastAsia" w:hAnsi="Cambria"/>
          <w:noProof w:val="0"/>
          <w:lang w:val="en-US" w:eastAsia="zh-TW"/>
        </w:rPr>
        <w:t xml:space="preserve"> </w:t>
      </w:r>
      <w:r w:rsidRPr="00104755">
        <w:rPr>
          <w:rFonts w:ascii="Cambria" w:eastAsiaTheme="minorEastAsia" w:hAnsi="Cambria"/>
          <w:noProof w:val="0"/>
          <w:lang w:val="en-US" w:eastAsia="zh-TW"/>
        </w:rPr>
        <w:t>Dora’ preliminary peak intensit</w:t>
      </w:r>
      <w:r>
        <w:rPr>
          <w:rFonts w:ascii="Cambria" w:eastAsiaTheme="minorEastAsia" w:hAnsi="Cambria"/>
          <w:noProof w:val="0"/>
          <w:lang w:val="en-US" w:eastAsia="zh-TW"/>
        </w:rPr>
        <w:t>y was 125 knots on 6 August and</w:t>
      </w:r>
      <w:r>
        <w:rPr>
          <w:rFonts w:ascii="Cambria" w:eastAsiaTheme="minorEastAsia" w:hAnsi="Cambria" w:hint="eastAsia"/>
          <w:noProof w:val="0"/>
          <w:lang w:val="en-US" w:eastAsia="zh-TW"/>
        </w:rPr>
        <w:t xml:space="preserve"> </w:t>
      </w:r>
      <w:r w:rsidRPr="00104755">
        <w:rPr>
          <w:rFonts w:ascii="Cambria" w:eastAsiaTheme="minorEastAsia" w:hAnsi="Cambria"/>
          <w:noProof w:val="0"/>
          <w:lang w:val="en-US" w:eastAsia="zh-TW"/>
        </w:rPr>
        <w:t>again on 9 August.</w:t>
      </w:r>
      <w:r>
        <w:rPr>
          <w:rFonts w:ascii="Cambria" w:eastAsiaTheme="minorEastAsia" w:hAnsi="Cambria"/>
          <w:noProof w:val="0"/>
          <w:lang w:val="en-US" w:eastAsia="zh-TW"/>
        </w:rPr>
        <w:t xml:space="preserve"> </w:t>
      </w:r>
      <w:r w:rsidRPr="00104755">
        <w:rPr>
          <w:rFonts w:ascii="Cambria" w:eastAsiaTheme="minorEastAsia" w:hAnsi="Cambria"/>
          <w:noProof w:val="0"/>
          <w:lang w:val="en-US" w:eastAsia="zh-TW"/>
        </w:rPr>
        <w:t xml:space="preserve"> The most significant indirect impact from Dora </w:t>
      </w:r>
      <w:r>
        <w:rPr>
          <w:rFonts w:ascii="Cambria" w:eastAsiaTheme="minorEastAsia" w:hAnsi="Cambria"/>
          <w:noProof w:val="0"/>
          <w:lang w:val="en-US" w:eastAsia="zh-TW"/>
        </w:rPr>
        <w:t>was a disastrous wildfire which</w:t>
      </w:r>
      <w:r>
        <w:rPr>
          <w:rFonts w:ascii="Cambria" w:eastAsiaTheme="minorEastAsia" w:hAnsi="Cambria" w:hint="eastAsia"/>
          <w:noProof w:val="0"/>
          <w:lang w:val="en-US" w:eastAsia="zh-TW"/>
        </w:rPr>
        <w:t xml:space="preserve"> </w:t>
      </w:r>
      <w:r w:rsidRPr="00104755">
        <w:rPr>
          <w:rFonts w:ascii="Cambria" w:eastAsiaTheme="minorEastAsia" w:hAnsi="Cambria"/>
          <w:noProof w:val="0"/>
          <w:lang w:val="en-US" w:eastAsia="zh-TW"/>
        </w:rPr>
        <w:t>occurred during a period of very strong winds as Dora passed far to the south of the Hawaiian Islands</w:t>
      </w:r>
      <w:r>
        <w:rPr>
          <w:rFonts w:ascii="Cambria" w:eastAsiaTheme="minorEastAsia" w:hAnsi="Cambria"/>
          <w:noProof w:val="0"/>
          <w:lang w:val="en-US" w:eastAsia="zh-TW"/>
        </w:rPr>
        <w:t>.</w:t>
      </w:r>
    </w:p>
    <w:p w14:paraId="5B8E4435" w14:textId="77777777" w:rsidR="008869A1" w:rsidRPr="0019696A" w:rsidRDefault="008869A1" w:rsidP="008869A1">
      <w:pPr>
        <w:pStyle w:val="BodyText"/>
        <w:tabs>
          <w:tab w:val="left" w:pos="709"/>
        </w:tabs>
        <w:jc w:val="both"/>
        <w:rPr>
          <w:rFonts w:ascii="Cambria" w:eastAsiaTheme="minorEastAsia" w:hAnsi="Cambria"/>
          <w:noProof w:val="0"/>
          <w:highlight w:val="yellow"/>
          <w:lang w:val="en-US" w:eastAsia="zh-TW"/>
        </w:rPr>
      </w:pPr>
    </w:p>
    <w:p w14:paraId="7BDB9079" w14:textId="072F9DD3" w:rsidR="008869A1" w:rsidRPr="00DC70EE" w:rsidRDefault="008869A1" w:rsidP="008869A1">
      <w:pPr>
        <w:pStyle w:val="BodyText"/>
        <w:tabs>
          <w:tab w:val="left" w:pos="709"/>
        </w:tabs>
        <w:jc w:val="both"/>
        <w:rPr>
          <w:rFonts w:ascii="Cambria" w:eastAsiaTheme="minorEastAsia" w:hAnsi="Cambria"/>
          <w:noProof w:val="0"/>
          <w:lang w:val="en-US" w:eastAsia="zh-TW"/>
        </w:rPr>
      </w:pPr>
      <w:r w:rsidRPr="00713047">
        <w:rPr>
          <w:rFonts w:ascii="Cambria" w:eastAsiaTheme="minorEastAsia" w:hAnsi="Cambria"/>
          <w:noProof w:val="0"/>
          <w:lang w:val="en-US" w:eastAsia="zh-TW"/>
        </w:rPr>
        <w:t>The USA reported on 9 major initiatives supporting Typhoon Committee Priorities,</w:t>
      </w:r>
      <w:r w:rsidRPr="00713047">
        <w:rPr>
          <w:rFonts w:ascii="Cambria" w:eastAsiaTheme="minorEastAsia" w:hAnsi="Cambria" w:hint="eastAsia"/>
          <w:noProof w:val="0"/>
          <w:lang w:val="en-US" w:eastAsia="zh-TW"/>
        </w:rPr>
        <w:t xml:space="preserve"> </w:t>
      </w:r>
      <w:r w:rsidRPr="00713047">
        <w:rPr>
          <w:rFonts w:ascii="Cambria" w:eastAsiaTheme="minorEastAsia" w:hAnsi="Cambria"/>
          <w:noProof w:val="0"/>
          <w:lang w:val="en-US" w:eastAsia="zh-TW"/>
        </w:rPr>
        <w:t xml:space="preserve">including Weather-Ready Nation Ambassador Program, </w:t>
      </w:r>
      <w:r>
        <w:rPr>
          <w:rFonts w:ascii="Cambria" w:eastAsiaTheme="minorEastAsia" w:hAnsi="Cambria"/>
          <w:noProof w:val="0"/>
          <w:lang w:val="en-US" w:eastAsia="zh-TW"/>
        </w:rPr>
        <w:t>the annual tropical c</w:t>
      </w:r>
      <w:r w:rsidRPr="00713047">
        <w:rPr>
          <w:rFonts w:ascii="Cambria" w:eastAsiaTheme="minorEastAsia" w:hAnsi="Cambria"/>
          <w:noProof w:val="0"/>
          <w:lang w:val="en-US" w:eastAsia="zh-TW"/>
        </w:rPr>
        <w:t>yclone</w:t>
      </w:r>
      <w:r w:rsidRPr="00713047">
        <w:rPr>
          <w:rFonts w:ascii="Cambria" w:eastAsiaTheme="minorEastAsia" w:hAnsi="Cambria" w:hint="eastAsia"/>
          <w:noProof w:val="0"/>
          <w:lang w:val="en-US" w:eastAsia="zh-TW"/>
        </w:rPr>
        <w:t xml:space="preserve"> </w:t>
      </w:r>
      <w:r>
        <w:rPr>
          <w:rFonts w:ascii="Cambria" w:eastAsiaTheme="minorEastAsia" w:hAnsi="Cambria"/>
          <w:noProof w:val="0"/>
          <w:lang w:val="en-US" w:eastAsia="zh-TW"/>
        </w:rPr>
        <w:t>e</w:t>
      </w:r>
      <w:r w:rsidRPr="00713047">
        <w:rPr>
          <w:rFonts w:ascii="Cambria" w:eastAsiaTheme="minorEastAsia" w:hAnsi="Cambria"/>
          <w:noProof w:val="0"/>
          <w:lang w:val="en-US" w:eastAsia="zh-TW"/>
        </w:rPr>
        <w:t>xercises, “</w:t>
      </w:r>
      <w:proofErr w:type="spellStart"/>
      <w:r w:rsidRPr="00713047">
        <w:rPr>
          <w:rFonts w:ascii="Cambria" w:eastAsiaTheme="minorEastAsia" w:hAnsi="Cambria"/>
          <w:noProof w:val="0"/>
          <w:lang w:val="en-US" w:eastAsia="zh-TW"/>
        </w:rPr>
        <w:t>StormReady</w:t>
      </w:r>
      <w:proofErr w:type="spellEnd"/>
      <w:r w:rsidRPr="00713047">
        <w:rPr>
          <w:rFonts w:ascii="Cambria" w:eastAsiaTheme="minorEastAsia" w:hAnsi="Cambria"/>
          <w:noProof w:val="0"/>
          <w:lang w:val="en-US" w:eastAsia="zh-TW"/>
        </w:rPr>
        <w:t>” and “</w:t>
      </w:r>
      <w:proofErr w:type="spellStart"/>
      <w:r w:rsidRPr="00713047">
        <w:rPr>
          <w:rFonts w:ascii="Cambria" w:eastAsiaTheme="minorEastAsia" w:hAnsi="Cambria"/>
          <w:noProof w:val="0"/>
          <w:lang w:val="en-US" w:eastAsia="zh-TW"/>
        </w:rPr>
        <w:t>TsunamiReady</w:t>
      </w:r>
      <w:proofErr w:type="spellEnd"/>
      <w:r w:rsidRPr="00713047">
        <w:rPr>
          <w:rFonts w:ascii="Cambria" w:eastAsiaTheme="minorEastAsia" w:hAnsi="Cambria"/>
          <w:noProof w:val="0"/>
          <w:lang w:val="en-US" w:eastAsia="zh-TW"/>
        </w:rPr>
        <w:t>”</w:t>
      </w:r>
      <w:r w:rsidRPr="00713047">
        <w:rPr>
          <w:rFonts w:ascii="Cambria" w:eastAsiaTheme="minorEastAsia" w:hAnsi="Cambria" w:hint="eastAsia"/>
          <w:noProof w:val="0"/>
          <w:lang w:val="en-US" w:eastAsia="zh-TW"/>
        </w:rPr>
        <w:t xml:space="preserve"> </w:t>
      </w:r>
      <w:r w:rsidRPr="00713047">
        <w:rPr>
          <w:rFonts w:ascii="Cambria" w:eastAsiaTheme="minorEastAsia" w:hAnsi="Cambria"/>
          <w:noProof w:val="0"/>
          <w:lang w:val="en-US" w:eastAsia="zh-TW"/>
        </w:rPr>
        <w:t xml:space="preserve">programs, </w:t>
      </w:r>
      <w:r>
        <w:rPr>
          <w:rFonts w:ascii="Cambria" w:eastAsiaTheme="minorEastAsia" w:hAnsi="Cambria"/>
          <w:noProof w:val="0"/>
          <w:lang w:val="en-US" w:eastAsia="zh-TW"/>
        </w:rPr>
        <w:t>the P</w:t>
      </w:r>
      <w:r w:rsidRPr="00713047">
        <w:rPr>
          <w:rFonts w:ascii="Cambria" w:eastAsiaTheme="minorEastAsia" w:hAnsi="Cambria"/>
          <w:noProof w:val="0"/>
          <w:lang w:val="en-US" w:eastAsia="zh-TW"/>
        </w:rPr>
        <w:t xml:space="preserve">acific International Training Desk, </w:t>
      </w:r>
      <w:r>
        <w:rPr>
          <w:rFonts w:ascii="Cambria" w:eastAsiaTheme="minorEastAsia" w:hAnsi="Cambria"/>
          <w:noProof w:val="0"/>
          <w:lang w:val="en-US" w:eastAsia="zh-TW"/>
        </w:rPr>
        <w:t>the resource mobilization during extreme e</w:t>
      </w:r>
      <w:r w:rsidRPr="00713047">
        <w:rPr>
          <w:rFonts w:ascii="Cambria" w:eastAsiaTheme="minorEastAsia" w:hAnsi="Cambria"/>
          <w:noProof w:val="0"/>
          <w:lang w:val="en-US" w:eastAsia="zh-TW"/>
        </w:rPr>
        <w:t xml:space="preserve">vents, </w:t>
      </w:r>
      <w:r>
        <w:rPr>
          <w:rFonts w:ascii="Cambria" w:eastAsiaTheme="minorEastAsia" w:hAnsi="Cambria"/>
          <w:noProof w:val="0"/>
          <w:lang w:val="en-US" w:eastAsia="zh-TW"/>
        </w:rPr>
        <w:t>the leverage</w:t>
      </w:r>
      <w:r w:rsidRPr="00713047">
        <w:rPr>
          <w:rFonts w:ascii="Cambria" w:eastAsiaTheme="minorEastAsia" w:hAnsi="Cambria"/>
          <w:noProof w:val="0"/>
          <w:lang w:val="en-US" w:eastAsia="zh-TW"/>
        </w:rPr>
        <w:t xml:space="preserve"> </w:t>
      </w:r>
      <w:r>
        <w:rPr>
          <w:rFonts w:ascii="Cambria" w:eastAsiaTheme="minorEastAsia" w:hAnsi="Cambria"/>
          <w:noProof w:val="0"/>
          <w:lang w:val="en-US" w:eastAsia="zh-TW"/>
        </w:rPr>
        <w:t>of additional c</w:t>
      </w:r>
      <w:r w:rsidRPr="00713047">
        <w:rPr>
          <w:rFonts w:ascii="Cambria" w:eastAsiaTheme="minorEastAsia" w:hAnsi="Cambria"/>
          <w:noProof w:val="0"/>
          <w:lang w:val="en-US" w:eastAsia="zh-TW"/>
        </w:rPr>
        <w:t>ommunications for EW4A</w:t>
      </w:r>
      <w:r w:rsidR="00401385">
        <w:rPr>
          <w:rFonts w:ascii="Cambria" w:eastAsiaTheme="minorEastAsia" w:hAnsi="Cambria"/>
          <w:noProof w:val="0"/>
          <w:lang w:val="en-US" w:eastAsia="zh-TW"/>
        </w:rPr>
        <w:t>ll</w:t>
      </w:r>
      <w:r w:rsidRPr="00713047">
        <w:rPr>
          <w:rFonts w:ascii="Cambria" w:eastAsiaTheme="minorEastAsia" w:hAnsi="Cambria"/>
          <w:noProof w:val="0"/>
          <w:lang w:val="en-US" w:eastAsia="zh-TW"/>
        </w:rPr>
        <w:t xml:space="preserve"> and various technological improvements and other outreach and education</w:t>
      </w:r>
      <w:r w:rsidRPr="00713047">
        <w:rPr>
          <w:rFonts w:ascii="Cambria" w:eastAsiaTheme="minorEastAsia" w:hAnsi="Cambria" w:hint="eastAsia"/>
          <w:noProof w:val="0"/>
          <w:lang w:val="en-US" w:eastAsia="zh-TW"/>
        </w:rPr>
        <w:t xml:space="preserve"> </w:t>
      </w:r>
      <w:r w:rsidRPr="00713047">
        <w:rPr>
          <w:rFonts w:ascii="Cambria" w:eastAsiaTheme="minorEastAsia" w:hAnsi="Cambria"/>
          <w:noProof w:val="0"/>
          <w:lang w:val="en-US" w:eastAsia="zh-TW"/>
        </w:rPr>
        <w:t>activities.</w:t>
      </w:r>
    </w:p>
    <w:p w14:paraId="31426F63" w14:textId="77777777" w:rsidR="008869A1" w:rsidRDefault="008869A1" w:rsidP="008869A1">
      <w:pPr>
        <w:pStyle w:val="BodyText"/>
        <w:tabs>
          <w:tab w:val="left" w:pos="709"/>
        </w:tabs>
        <w:rPr>
          <w:rFonts w:ascii="Cambria" w:hAnsi="Cambria"/>
          <w:b/>
          <w:noProof w:val="0"/>
          <w:lang w:val="en-US"/>
        </w:rPr>
      </w:pPr>
    </w:p>
    <w:p w14:paraId="5CB80580" w14:textId="77777777" w:rsidR="008869A1" w:rsidRPr="00405B84" w:rsidRDefault="008869A1" w:rsidP="008869A1">
      <w:pPr>
        <w:pStyle w:val="BodyText"/>
        <w:tabs>
          <w:tab w:val="left" w:pos="709"/>
        </w:tabs>
        <w:rPr>
          <w:rFonts w:ascii="Cambria" w:eastAsia="Malgun Gothic" w:hAnsi="Cambria"/>
          <w:b/>
          <w:noProof w:val="0"/>
          <w:lang w:val="en-US" w:eastAsia="ko-KR"/>
        </w:rPr>
      </w:pPr>
      <w:r>
        <w:rPr>
          <w:rFonts w:ascii="Cambria" w:hAnsi="Cambria"/>
          <w:b/>
          <w:noProof w:val="0"/>
          <w:lang w:val="en-US"/>
        </w:rPr>
        <w:t>3.14</w:t>
      </w:r>
      <w:r>
        <w:rPr>
          <w:rFonts w:ascii="Cambria" w:hAnsi="Cambria"/>
          <w:b/>
          <w:noProof w:val="0"/>
          <w:lang w:val="en-US"/>
        </w:rPr>
        <w:tab/>
      </w:r>
      <w:r w:rsidRPr="00405B84">
        <w:rPr>
          <w:rFonts w:ascii="Cambria" w:hAnsi="Cambria"/>
          <w:b/>
          <w:noProof w:val="0"/>
          <w:lang w:val="en-US"/>
        </w:rPr>
        <w:t>Viet Nam</w:t>
      </w:r>
    </w:p>
    <w:p w14:paraId="1AB7E5DB" w14:textId="77777777" w:rsidR="008869A1" w:rsidRDefault="008869A1" w:rsidP="008869A1">
      <w:pPr>
        <w:tabs>
          <w:tab w:val="left" w:pos="1076"/>
        </w:tabs>
        <w:rPr>
          <w:rFonts w:ascii="Cambria" w:hAnsi="Cambria"/>
          <w:noProof w:val="0"/>
          <w:sz w:val="24"/>
          <w:szCs w:val="24"/>
          <w:lang w:val="en-US"/>
        </w:rPr>
      </w:pPr>
    </w:p>
    <w:p w14:paraId="1BF9BAAF" w14:textId="4029EC94" w:rsidR="008869A1" w:rsidRPr="00254675" w:rsidRDefault="008869A1" w:rsidP="008869A1">
      <w:pPr>
        <w:jc w:val="both"/>
        <w:rPr>
          <w:rFonts w:ascii="Cambria" w:hAnsi="Cambria"/>
          <w:noProof w:val="0"/>
          <w:sz w:val="24"/>
          <w:szCs w:val="24"/>
          <w:lang w:val="en-US"/>
        </w:rPr>
      </w:pPr>
      <w:r>
        <w:rPr>
          <w:rFonts w:ascii="Cambria" w:hAnsi="Cambria"/>
          <w:noProof w:val="0"/>
          <w:sz w:val="24"/>
          <w:szCs w:val="24"/>
          <w:lang w:val="en-US"/>
        </w:rPr>
        <w:t>In</w:t>
      </w:r>
      <w:r w:rsidRPr="00254675">
        <w:rPr>
          <w:rFonts w:ascii="Cambria" w:hAnsi="Cambria"/>
          <w:noProof w:val="0"/>
          <w:sz w:val="24"/>
          <w:szCs w:val="24"/>
          <w:lang w:val="en-US"/>
        </w:rPr>
        <w:t xml:space="preserve"> 2023, there </w:t>
      </w:r>
      <w:r w:rsidR="00D60672">
        <w:rPr>
          <w:rFonts w:ascii="Cambria" w:hAnsi="Cambria"/>
          <w:noProof w:val="0"/>
          <w:sz w:val="24"/>
          <w:szCs w:val="24"/>
          <w:lang w:val="en-US"/>
        </w:rPr>
        <w:t>were</w:t>
      </w:r>
      <w:r>
        <w:rPr>
          <w:rFonts w:ascii="Cambria" w:hAnsi="Cambria"/>
          <w:noProof w:val="0"/>
          <w:sz w:val="24"/>
          <w:szCs w:val="24"/>
          <w:lang w:val="en-US"/>
        </w:rPr>
        <w:t xml:space="preserve"> one tropical depression and one tropical</w:t>
      </w:r>
      <w:r>
        <w:rPr>
          <w:rFonts w:ascii="Cambria" w:eastAsiaTheme="minorEastAsia" w:hAnsi="Cambria" w:hint="eastAsia"/>
          <w:noProof w:val="0"/>
          <w:sz w:val="24"/>
          <w:szCs w:val="24"/>
          <w:lang w:val="en-US" w:eastAsia="zh-TW"/>
        </w:rPr>
        <w:t xml:space="preserve"> </w:t>
      </w:r>
      <w:r w:rsidRPr="00254675">
        <w:rPr>
          <w:rFonts w:ascii="Cambria" w:hAnsi="Cambria"/>
          <w:noProof w:val="0"/>
          <w:sz w:val="24"/>
          <w:szCs w:val="24"/>
          <w:lang w:val="en-US"/>
        </w:rPr>
        <w:t xml:space="preserve">storm directly </w:t>
      </w:r>
      <w:r w:rsidR="00D60672" w:rsidRPr="00254675">
        <w:rPr>
          <w:rFonts w:ascii="Cambria" w:hAnsi="Cambria"/>
          <w:noProof w:val="0"/>
          <w:sz w:val="24"/>
          <w:szCs w:val="24"/>
          <w:lang w:val="en-US"/>
        </w:rPr>
        <w:t xml:space="preserve">affected </w:t>
      </w:r>
      <w:r w:rsidRPr="00254675">
        <w:rPr>
          <w:rFonts w:ascii="Cambria" w:hAnsi="Cambria"/>
          <w:noProof w:val="0"/>
          <w:sz w:val="24"/>
          <w:szCs w:val="24"/>
          <w:lang w:val="en-US"/>
        </w:rPr>
        <w:t>the mainland of Viet</w:t>
      </w:r>
      <w:r w:rsidR="00C66AEF">
        <w:rPr>
          <w:rFonts w:ascii="Cambria" w:hAnsi="Cambria"/>
          <w:noProof w:val="0"/>
          <w:sz w:val="24"/>
          <w:szCs w:val="24"/>
          <w:lang w:val="en-US"/>
        </w:rPr>
        <w:t> Nam</w:t>
      </w:r>
      <w:r w:rsidRPr="00254675">
        <w:rPr>
          <w:rFonts w:ascii="Cambria" w:hAnsi="Cambria"/>
          <w:noProof w:val="0"/>
          <w:sz w:val="24"/>
          <w:szCs w:val="24"/>
          <w:lang w:val="en-US"/>
        </w:rPr>
        <w:t>.</w:t>
      </w:r>
      <w:r>
        <w:rPr>
          <w:rFonts w:ascii="Cambria" w:hAnsi="Cambria"/>
          <w:noProof w:val="0"/>
          <w:sz w:val="24"/>
          <w:szCs w:val="24"/>
          <w:lang w:val="en-US"/>
        </w:rPr>
        <w:t xml:space="preserve">  </w:t>
      </w:r>
      <w:r w:rsidR="00D60672">
        <w:rPr>
          <w:rFonts w:ascii="Cambria" w:hAnsi="Cambria"/>
          <w:noProof w:val="0"/>
          <w:sz w:val="24"/>
          <w:szCs w:val="24"/>
          <w:lang w:val="en-US"/>
        </w:rPr>
        <w:t xml:space="preserve">Moreover, </w:t>
      </w:r>
      <w:proofErr w:type="spellStart"/>
      <w:r>
        <w:rPr>
          <w:rFonts w:ascii="Cambria" w:hAnsi="Cambria"/>
          <w:noProof w:val="0"/>
          <w:sz w:val="24"/>
          <w:szCs w:val="24"/>
          <w:lang w:val="en-US"/>
        </w:rPr>
        <w:t>Talim</w:t>
      </w:r>
      <w:proofErr w:type="spellEnd"/>
      <w:r w:rsidRPr="00EC5663">
        <w:rPr>
          <w:rFonts w:ascii="Cambria" w:hAnsi="Cambria"/>
          <w:noProof w:val="0"/>
          <w:sz w:val="24"/>
          <w:szCs w:val="24"/>
          <w:lang w:val="en-US"/>
        </w:rPr>
        <w:t xml:space="preserve"> though </w:t>
      </w:r>
      <w:r>
        <w:rPr>
          <w:rFonts w:ascii="Cambria" w:hAnsi="Cambria"/>
          <w:noProof w:val="0"/>
          <w:sz w:val="24"/>
          <w:szCs w:val="24"/>
          <w:lang w:val="en-US"/>
        </w:rPr>
        <w:t>made landfall over China, still</w:t>
      </w:r>
      <w:r>
        <w:rPr>
          <w:rFonts w:ascii="Cambria" w:eastAsiaTheme="minorEastAsia" w:hAnsi="Cambria" w:hint="eastAsia"/>
          <w:noProof w:val="0"/>
          <w:sz w:val="24"/>
          <w:szCs w:val="24"/>
          <w:lang w:val="en-US" w:eastAsia="zh-TW"/>
        </w:rPr>
        <w:t xml:space="preserve"> </w:t>
      </w:r>
      <w:r w:rsidRPr="00EC5663">
        <w:rPr>
          <w:rFonts w:ascii="Cambria" w:hAnsi="Cambria"/>
          <w:noProof w:val="0"/>
          <w:sz w:val="24"/>
          <w:szCs w:val="24"/>
          <w:lang w:val="en-US"/>
        </w:rPr>
        <w:t>caused wind strength of level 6, and gust up to level</w:t>
      </w:r>
      <w:r>
        <w:rPr>
          <w:rFonts w:ascii="Cambria" w:hAnsi="Cambria"/>
          <w:noProof w:val="0"/>
          <w:sz w:val="24"/>
          <w:szCs w:val="24"/>
          <w:lang w:val="en-US"/>
        </w:rPr>
        <w:t xml:space="preserve"> 8 of the Beaufort scale over</w:t>
      </w:r>
      <w:r>
        <w:rPr>
          <w:rFonts w:ascii="Cambria" w:eastAsiaTheme="minorEastAsia" w:hAnsi="Cambria" w:hint="eastAsia"/>
          <w:noProof w:val="0"/>
          <w:sz w:val="24"/>
          <w:szCs w:val="24"/>
          <w:lang w:val="en-US" w:eastAsia="zh-TW"/>
        </w:rPr>
        <w:t xml:space="preserve"> </w:t>
      </w:r>
      <w:r w:rsidRPr="00EC5663">
        <w:rPr>
          <w:rFonts w:ascii="Cambria" w:hAnsi="Cambria"/>
          <w:noProof w:val="0"/>
          <w:sz w:val="24"/>
          <w:szCs w:val="24"/>
          <w:lang w:val="en-US"/>
        </w:rPr>
        <w:t xml:space="preserve">the Quang </w:t>
      </w:r>
      <w:proofErr w:type="spellStart"/>
      <w:r w:rsidRPr="00EC5663">
        <w:rPr>
          <w:rFonts w:ascii="Cambria" w:hAnsi="Cambria"/>
          <w:noProof w:val="0"/>
          <w:sz w:val="24"/>
          <w:szCs w:val="24"/>
          <w:lang w:val="en-US"/>
        </w:rPr>
        <w:t>Ninh</w:t>
      </w:r>
      <w:proofErr w:type="spellEnd"/>
      <w:r w:rsidRPr="00EC5663">
        <w:rPr>
          <w:rFonts w:ascii="Cambria" w:hAnsi="Cambria"/>
          <w:noProof w:val="0"/>
          <w:sz w:val="24"/>
          <w:szCs w:val="24"/>
          <w:lang w:val="en-US"/>
        </w:rPr>
        <w:t xml:space="preserve"> – Hai </w:t>
      </w:r>
      <w:proofErr w:type="spellStart"/>
      <w:r w:rsidRPr="00EC5663">
        <w:rPr>
          <w:rFonts w:ascii="Cambria" w:hAnsi="Cambria"/>
          <w:noProof w:val="0"/>
          <w:sz w:val="24"/>
          <w:szCs w:val="24"/>
          <w:lang w:val="en-US"/>
        </w:rPr>
        <w:t>Phong</w:t>
      </w:r>
      <w:proofErr w:type="spellEnd"/>
      <w:r w:rsidRPr="00EC5663">
        <w:rPr>
          <w:rFonts w:ascii="Cambria" w:hAnsi="Cambria"/>
          <w:noProof w:val="0"/>
          <w:sz w:val="24"/>
          <w:szCs w:val="24"/>
          <w:lang w:val="en-US"/>
        </w:rPr>
        <w:t xml:space="preserve"> coastal area</w:t>
      </w:r>
      <w:r>
        <w:rPr>
          <w:rFonts w:ascii="Cambria" w:hAnsi="Cambria"/>
          <w:noProof w:val="0"/>
          <w:sz w:val="24"/>
          <w:szCs w:val="24"/>
          <w:lang w:val="en-US"/>
        </w:rPr>
        <w:t>.  The tropical depression in September</w:t>
      </w:r>
      <w:r>
        <w:rPr>
          <w:rFonts w:ascii="Cambria" w:eastAsiaTheme="minorEastAsia" w:hAnsi="Cambria" w:hint="eastAsia"/>
          <w:noProof w:val="0"/>
          <w:sz w:val="24"/>
          <w:szCs w:val="24"/>
          <w:lang w:val="en-US" w:eastAsia="zh-TW"/>
        </w:rPr>
        <w:t xml:space="preserve"> </w:t>
      </w:r>
      <w:r w:rsidRPr="00EC5663">
        <w:rPr>
          <w:rFonts w:ascii="Cambria" w:hAnsi="Cambria"/>
          <w:noProof w:val="0"/>
          <w:sz w:val="24"/>
          <w:szCs w:val="24"/>
          <w:lang w:val="en-US"/>
        </w:rPr>
        <w:t>brought wind strength of level 6-7, gust 8-9 ov</w:t>
      </w:r>
      <w:r>
        <w:rPr>
          <w:rFonts w:ascii="Cambria" w:hAnsi="Cambria"/>
          <w:noProof w:val="0"/>
          <w:sz w:val="24"/>
          <w:szCs w:val="24"/>
          <w:lang w:val="en-US"/>
        </w:rPr>
        <w:t>er the offshore region of Quang</w:t>
      </w:r>
      <w:r>
        <w:rPr>
          <w:rFonts w:ascii="Cambria" w:eastAsiaTheme="minorEastAsia" w:hAnsi="Cambria" w:hint="eastAsia"/>
          <w:noProof w:val="0"/>
          <w:sz w:val="24"/>
          <w:szCs w:val="24"/>
          <w:lang w:val="en-US" w:eastAsia="zh-TW"/>
        </w:rPr>
        <w:t xml:space="preserve"> </w:t>
      </w:r>
      <w:r w:rsidRPr="00EC5663">
        <w:rPr>
          <w:rFonts w:ascii="Cambria" w:hAnsi="Cambria"/>
          <w:noProof w:val="0"/>
          <w:sz w:val="24"/>
          <w:szCs w:val="24"/>
          <w:lang w:val="en-US"/>
        </w:rPr>
        <w:t>Tri – Quang Ngai, then made landfall in Central Viet</w:t>
      </w:r>
      <w:r w:rsidR="00E42D02">
        <w:rPr>
          <w:rFonts w:ascii="Cambria" w:hAnsi="Cambria"/>
          <w:noProof w:val="0"/>
          <w:sz w:val="24"/>
          <w:szCs w:val="24"/>
          <w:lang w:val="en-US"/>
        </w:rPr>
        <w:t> N</w:t>
      </w:r>
      <w:r w:rsidRPr="00EC5663">
        <w:rPr>
          <w:rFonts w:ascii="Cambria" w:hAnsi="Cambria"/>
          <w:noProof w:val="0"/>
          <w:sz w:val="24"/>
          <w:szCs w:val="24"/>
          <w:lang w:val="en-US"/>
        </w:rPr>
        <w:t xml:space="preserve">am. </w:t>
      </w:r>
      <w:r w:rsidR="00D60672">
        <w:rPr>
          <w:rFonts w:ascii="Cambria" w:hAnsi="Cambria"/>
          <w:noProof w:val="0"/>
          <w:sz w:val="24"/>
          <w:szCs w:val="24"/>
          <w:lang w:val="en-US"/>
        </w:rPr>
        <w:t xml:space="preserve"> </w:t>
      </w:r>
      <w:r w:rsidRPr="00EC5663">
        <w:rPr>
          <w:rFonts w:ascii="Cambria" w:hAnsi="Cambria"/>
          <w:noProof w:val="0"/>
          <w:sz w:val="24"/>
          <w:szCs w:val="24"/>
          <w:lang w:val="en-US"/>
        </w:rPr>
        <w:t>Due to the effec</w:t>
      </w:r>
      <w:r>
        <w:rPr>
          <w:rFonts w:ascii="Cambria" w:hAnsi="Cambria"/>
          <w:noProof w:val="0"/>
          <w:sz w:val="24"/>
          <w:szCs w:val="24"/>
          <w:lang w:val="en-US"/>
        </w:rPr>
        <w:t>t</w:t>
      </w:r>
      <w:r>
        <w:rPr>
          <w:rFonts w:ascii="Cambria" w:eastAsiaTheme="minorEastAsia" w:hAnsi="Cambria" w:hint="eastAsia"/>
          <w:noProof w:val="0"/>
          <w:sz w:val="24"/>
          <w:szCs w:val="24"/>
          <w:lang w:val="en-US" w:eastAsia="zh-TW"/>
        </w:rPr>
        <w:t xml:space="preserve"> </w:t>
      </w:r>
      <w:r w:rsidRPr="00EC5663">
        <w:rPr>
          <w:rFonts w:ascii="Cambria" w:hAnsi="Cambria"/>
          <w:noProof w:val="0"/>
          <w:sz w:val="24"/>
          <w:szCs w:val="24"/>
          <w:lang w:val="en-US"/>
        </w:rPr>
        <w:t>of the ITCZ and this tropical cy</w:t>
      </w:r>
      <w:r w:rsidR="00D60672">
        <w:rPr>
          <w:rFonts w:ascii="Cambria" w:hAnsi="Cambria"/>
          <w:noProof w:val="0"/>
          <w:sz w:val="24"/>
          <w:szCs w:val="24"/>
          <w:lang w:val="en-US"/>
        </w:rPr>
        <w:t>c</w:t>
      </w:r>
      <w:r w:rsidRPr="00EC5663">
        <w:rPr>
          <w:rFonts w:ascii="Cambria" w:hAnsi="Cambria"/>
          <w:noProof w:val="0"/>
          <w:sz w:val="24"/>
          <w:szCs w:val="24"/>
          <w:lang w:val="en-US"/>
        </w:rPr>
        <w:t>lone, heavy rain</w:t>
      </w:r>
      <w:r>
        <w:rPr>
          <w:rFonts w:ascii="Cambria" w:hAnsi="Cambria"/>
          <w:noProof w:val="0"/>
          <w:sz w:val="24"/>
          <w:szCs w:val="24"/>
          <w:lang w:val="en-US"/>
        </w:rPr>
        <w:t>fall happened over the Northern</w:t>
      </w:r>
      <w:r>
        <w:rPr>
          <w:rFonts w:ascii="Cambria" w:eastAsiaTheme="minorEastAsia" w:hAnsi="Cambria" w:hint="eastAsia"/>
          <w:noProof w:val="0"/>
          <w:sz w:val="24"/>
          <w:szCs w:val="24"/>
          <w:lang w:val="en-US" w:eastAsia="zh-TW"/>
        </w:rPr>
        <w:t xml:space="preserve"> </w:t>
      </w:r>
      <w:r w:rsidRPr="00EC5663">
        <w:rPr>
          <w:rFonts w:ascii="Cambria" w:hAnsi="Cambria"/>
          <w:noProof w:val="0"/>
          <w:sz w:val="24"/>
          <w:szCs w:val="24"/>
          <w:lang w:val="en-US"/>
        </w:rPr>
        <w:t xml:space="preserve">Delta, Northern Sub-mountainous, North Central and </w:t>
      </w:r>
      <w:proofErr w:type="gramStart"/>
      <w:r w:rsidRPr="00EC5663">
        <w:rPr>
          <w:rFonts w:ascii="Cambria" w:hAnsi="Cambria"/>
          <w:noProof w:val="0"/>
          <w:sz w:val="24"/>
          <w:szCs w:val="24"/>
          <w:lang w:val="en-US"/>
        </w:rPr>
        <w:t>South Central</w:t>
      </w:r>
      <w:proofErr w:type="gramEnd"/>
      <w:r>
        <w:rPr>
          <w:rFonts w:ascii="Cambria" w:hAnsi="Cambria"/>
          <w:noProof w:val="0"/>
          <w:sz w:val="24"/>
          <w:szCs w:val="24"/>
          <w:lang w:val="en-US"/>
        </w:rPr>
        <w:t xml:space="preserve"> Viet</w:t>
      </w:r>
      <w:r w:rsidR="00E42D02">
        <w:rPr>
          <w:rFonts w:ascii="Cambria" w:hAnsi="Cambria"/>
          <w:noProof w:val="0"/>
          <w:sz w:val="24"/>
          <w:szCs w:val="24"/>
          <w:lang w:val="en-US"/>
        </w:rPr>
        <w:t> N</w:t>
      </w:r>
      <w:r>
        <w:rPr>
          <w:rFonts w:ascii="Cambria" w:hAnsi="Cambria"/>
          <w:noProof w:val="0"/>
          <w:sz w:val="24"/>
          <w:szCs w:val="24"/>
          <w:lang w:val="en-US"/>
        </w:rPr>
        <w:t xml:space="preserve">am </w:t>
      </w:r>
      <w:r w:rsidRPr="00EC5663">
        <w:rPr>
          <w:rFonts w:ascii="Cambria" w:hAnsi="Cambria"/>
          <w:noProof w:val="0"/>
          <w:sz w:val="24"/>
          <w:szCs w:val="24"/>
          <w:lang w:val="en-US"/>
        </w:rPr>
        <w:t xml:space="preserve">regions during 24 – 28 September. </w:t>
      </w:r>
      <w:r>
        <w:rPr>
          <w:rFonts w:ascii="Cambria" w:hAnsi="Cambria"/>
          <w:noProof w:val="0"/>
          <w:sz w:val="24"/>
          <w:szCs w:val="24"/>
          <w:lang w:val="en-US"/>
        </w:rPr>
        <w:t xml:space="preserve"> </w:t>
      </w:r>
      <w:r w:rsidRPr="00EC5663">
        <w:rPr>
          <w:rFonts w:ascii="Cambria" w:hAnsi="Cambria"/>
          <w:noProof w:val="0"/>
          <w:sz w:val="24"/>
          <w:szCs w:val="24"/>
          <w:lang w:val="en-US"/>
        </w:rPr>
        <w:t xml:space="preserve">Highest amount was observed at </w:t>
      </w:r>
      <w:proofErr w:type="spellStart"/>
      <w:r w:rsidRPr="00EC5663">
        <w:rPr>
          <w:rFonts w:ascii="Cambria" w:hAnsi="Cambria"/>
          <w:noProof w:val="0"/>
          <w:sz w:val="24"/>
          <w:szCs w:val="24"/>
          <w:lang w:val="en-US"/>
        </w:rPr>
        <w:t>Hóa</w:t>
      </w:r>
      <w:proofErr w:type="spellEnd"/>
      <w:r w:rsidRPr="00EC5663">
        <w:rPr>
          <w:rFonts w:ascii="Cambria" w:hAnsi="Cambria"/>
          <w:noProof w:val="0"/>
          <w:sz w:val="24"/>
          <w:szCs w:val="24"/>
          <w:lang w:val="en-US"/>
        </w:rPr>
        <w:t xml:space="preserve"> Thanh (</w:t>
      </w:r>
      <w:proofErr w:type="spellStart"/>
      <w:r w:rsidRPr="00EC5663">
        <w:rPr>
          <w:rFonts w:ascii="Cambria" w:hAnsi="Cambria"/>
          <w:noProof w:val="0"/>
          <w:sz w:val="24"/>
          <w:szCs w:val="24"/>
          <w:lang w:val="en-US"/>
        </w:rPr>
        <w:t>Quảng</w:t>
      </w:r>
      <w:proofErr w:type="spellEnd"/>
      <w:r w:rsidRPr="00EC5663">
        <w:rPr>
          <w:rFonts w:ascii="Cambria" w:hAnsi="Cambria"/>
          <w:noProof w:val="0"/>
          <w:sz w:val="24"/>
          <w:szCs w:val="24"/>
          <w:lang w:val="en-US"/>
        </w:rPr>
        <w:t xml:space="preserve"> </w:t>
      </w:r>
      <w:proofErr w:type="spellStart"/>
      <w:r w:rsidRPr="00EC5663">
        <w:rPr>
          <w:rFonts w:ascii="Cambria" w:hAnsi="Cambria"/>
          <w:noProof w:val="0"/>
          <w:sz w:val="24"/>
          <w:szCs w:val="24"/>
          <w:lang w:val="en-US"/>
        </w:rPr>
        <w:t>Bình</w:t>
      </w:r>
      <w:proofErr w:type="spellEnd"/>
      <w:r w:rsidRPr="00EC5663">
        <w:rPr>
          <w:rFonts w:ascii="Cambria" w:hAnsi="Cambria"/>
          <w:noProof w:val="0"/>
          <w:sz w:val="24"/>
          <w:szCs w:val="24"/>
          <w:lang w:val="en-US"/>
        </w:rPr>
        <w:t xml:space="preserve">) 673mm, </w:t>
      </w:r>
      <w:proofErr w:type="spellStart"/>
      <w:r w:rsidRPr="00EC5663">
        <w:rPr>
          <w:rFonts w:ascii="Cambria" w:hAnsi="Cambria"/>
          <w:noProof w:val="0"/>
          <w:sz w:val="24"/>
          <w:szCs w:val="24"/>
          <w:lang w:val="en-US"/>
        </w:rPr>
        <w:t>Dân</w:t>
      </w:r>
      <w:proofErr w:type="spellEnd"/>
      <w:r w:rsidRPr="00EC5663">
        <w:rPr>
          <w:rFonts w:ascii="Cambria" w:hAnsi="Cambria"/>
          <w:noProof w:val="0"/>
          <w:sz w:val="24"/>
          <w:szCs w:val="24"/>
          <w:lang w:val="en-US"/>
        </w:rPr>
        <w:t xml:space="preserve"> </w:t>
      </w:r>
      <w:proofErr w:type="spellStart"/>
      <w:r w:rsidRPr="00EC5663">
        <w:rPr>
          <w:rFonts w:ascii="Cambria" w:hAnsi="Cambria"/>
          <w:noProof w:val="0"/>
          <w:sz w:val="24"/>
          <w:szCs w:val="24"/>
          <w:lang w:val="en-US"/>
        </w:rPr>
        <w:t>Hóa</w:t>
      </w:r>
      <w:proofErr w:type="spellEnd"/>
      <w:r w:rsidRPr="00EC5663">
        <w:rPr>
          <w:rFonts w:ascii="Cambria" w:hAnsi="Cambria"/>
          <w:noProof w:val="0"/>
          <w:sz w:val="24"/>
          <w:szCs w:val="24"/>
          <w:lang w:val="en-US"/>
        </w:rPr>
        <w:t xml:space="preserve"> 2 (</w:t>
      </w:r>
      <w:proofErr w:type="spellStart"/>
      <w:r w:rsidRPr="00EC5663">
        <w:rPr>
          <w:rFonts w:ascii="Cambria" w:hAnsi="Cambria"/>
          <w:noProof w:val="0"/>
          <w:sz w:val="24"/>
          <w:szCs w:val="24"/>
          <w:lang w:val="en-US"/>
        </w:rPr>
        <w:t>Quảng</w:t>
      </w:r>
      <w:proofErr w:type="spellEnd"/>
      <w:r w:rsidRPr="00EC5663">
        <w:rPr>
          <w:rFonts w:ascii="Cambria" w:hAnsi="Cambria"/>
          <w:noProof w:val="0"/>
          <w:sz w:val="24"/>
          <w:szCs w:val="24"/>
          <w:lang w:val="en-US"/>
        </w:rPr>
        <w:t xml:space="preserve"> </w:t>
      </w:r>
      <w:proofErr w:type="spellStart"/>
      <w:r w:rsidRPr="00EC5663">
        <w:rPr>
          <w:rFonts w:ascii="Cambria" w:hAnsi="Cambria"/>
          <w:noProof w:val="0"/>
          <w:sz w:val="24"/>
          <w:szCs w:val="24"/>
          <w:lang w:val="en-US"/>
        </w:rPr>
        <w:t>Bình</w:t>
      </w:r>
      <w:proofErr w:type="spellEnd"/>
      <w:r w:rsidRPr="00EC5663">
        <w:rPr>
          <w:rFonts w:ascii="Cambria" w:hAnsi="Cambria"/>
          <w:noProof w:val="0"/>
          <w:sz w:val="24"/>
          <w:szCs w:val="24"/>
          <w:lang w:val="en-US"/>
        </w:rPr>
        <w:t xml:space="preserve">) 571mm, </w:t>
      </w:r>
      <w:proofErr w:type="spellStart"/>
      <w:r w:rsidRPr="00EC5663">
        <w:rPr>
          <w:rFonts w:ascii="Cambria" w:hAnsi="Cambria"/>
          <w:noProof w:val="0"/>
          <w:sz w:val="24"/>
          <w:szCs w:val="24"/>
          <w:lang w:val="en-US"/>
        </w:rPr>
        <w:t>Hương</w:t>
      </w:r>
      <w:proofErr w:type="spellEnd"/>
      <w:r w:rsidRPr="00EC5663">
        <w:rPr>
          <w:rFonts w:ascii="Cambria" w:hAnsi="Cambria"/>
          <w:noProof w:val="0"/>
          <w:sz w:val="24"/>
          <w:szCs w:val="24"/>
          <w:lang w:val="en-US"/>
        </w:rPr>
        <w:t xml:space="preserve"> </w:t>
      </w:r>
      <w:proofErr w:type="spellStart"/>
      <w:r w:rsidRPr="00EC5663">
        <w:rPr>
          <w:rFonts w:ascii="Cambria" w:hAnsi="Cambria"/>
          <w:noProof w:val="0"/>
          <w:sz w:val="24"/>
          <w:szCs w:val="24"/>
          <w:lang w:val="en-US"/>
        </w:rPr>
        <w:t>Trạch</w:t>
      </w:r>
      <w:proofErr w:type="spellEnd"/>
      <w:r w:rsidRPr="00EC5663">
        <w:rPr>
          <w:rFonts w:ascii="Cambria" w:hAnsi="Cambria"/>
          <w:noProof w:val="0"/>
          <w:sz w:val="24"/>
          <w:szCs w:val="24"/>
          <w:lang w:val="en-US"/>
        </w:rPr>
        <w:t xml:space="preserve"> 1 (</w:t>
      </w:r>
      <w:proofErr w:type="spellStart"/>
      <w:r w:rsidRPr="00EC5663">
        <w:rPr>
          <w:rFonts w:ascii="Cambria" w:hAnsi="Cambria"/>
          <w:noProof w:val="0"/>
          <w:sz w:val="24"/>
          <w:szCs w:val="24"/>
          <w:lang w:val="en-US"/>
        </w:rPr>
        <w:t>Hà</w:t>
      </w:r>
      <w:proofErr w:type="spellEnd"/>
      <w:r w:rsidRPr="00EC5663">
        <w:rPr>
          <w:rFonts w:ascii="Cambria" w:hAnsi="Cambria"/>
          <w:noProof w:val="0"/>
          <w:sz w:val="24"/>
          <w:szCs w:val="24"/>
          <w:lang w:val="en-US"/>
        </w:rPr>
        <w:t xml:space="preserve"> </w:t>
      </w:r>
      <w:proofErr w:type="spellStart"/>
      <w:r w:rsidRPr="00EC5663">
        <w:rPr>
          <w:rFonts w:ascii="Cambria" w:hAnsi="Cambria"/>
          <w:noProof w:val="0"/>
          <w:sz w:val="24"/>
          <w:szCs w:val="24"/>
          <w:lang w:val="en-US"/>
        </w:rPr>
        <w:t>Tĩnh</w:t>
      </w:r>
      <w:proofErr w:type="spellEnd"/>
      <w:r w:rsidRPr="00EC5663">
        <w:rPr>
          <w:rFonts w:ascii="Cambria" w:hAnsi="Cambria"/>
          <w:noProof w:val="0"/>
          <w:sz w:val="24"/>
          <w:szCs w:val="24"/>
          <w:lang w:val="en-US"/>
        </w:rPr>
        <w:t xml:space="preserve">) 517mm </w:t>
      </w:r>
      <w:proofErr w:type="spellStart"/>
      <w:r w:rsidRPr="00EC5663">
        <w:rPr>
          <w:rFonts w:ascii="Cambria" w:hAnsi="Cambria"/>
          <w:noProof w:val="0"/>
          <w:sz w:val="24"/>
          <w:szCs w:val="24"/>
          <w:lang w:val="en-US"/>
        </w:rPr>
        <w:t>Thác</w:t>
      </w:r>
      <w:proofErr w:type="spellEnd"/>
      <w:r w:rsidRPr="00EC5663">
        <w:rPr>
          <w:rFonts w:ascii="Cambria" w:hAnsi="Cambria"/>
          <w:noProof w:val="0"/>
          <w:sz w:val="24"/>
          <w:szCs w:val="24"/>
          <w:lang w:val="en-US"/>
        </w:rPr>
        <w:t xml:space="preserve"> </w:t>
      </w:r>
      <w:proofErr w:type="spellStart"/>
      <w:r w:rsidRPr="00EC5663">
        <w:rPr>
          <w:rFonts w:ascii="Cambria" w:hAnsi="Cambria"/>
          <w:noProof w:val="0"/>
          <w:sz w:val="24"/>
          <w:szCs w:val="24"/>
          <w:lang w:val="en-US"/>
        </w:rPr>
        <w:t>Muối</w:t>
      </w:r>
      <w:proofErr w:type="spellEnd"/>
      <w:r w:rsidRPr="00EC5663">
        <w:rPr>
          <w:rFonts w:ascii="Cambria" w:hAnsi="Cambria"/>
          <w:noProof w:val="0"/>
          <w:sz w:val="24"/>
          <w:szCs w:val="24"/>
          <w:lang w:val="en-US"/>
        </w:rPr>
        <w:t xml:space="preserve"> (</w:t>
      </w:r>
      <w:proofErr w:type="spellStart"/>
      <w:r w:rsidRPr="00EC5663">
        <w:rPr>
          <w:rFonts w:ascii="Cambria" w:hAnsi="Cambria"/>
          <w:noProof w:val="0"/>
          <w:sz w:val="24"/>
          <w:szCs w:val="24"/>
          <w:lang w:val="en-US"/>
        </w:rPr>
        <w:t>Nghệ</w:t>
      </w:r>
      <w:proofErr w:type="spellEnd"/>
      <w:r w:rsidRPr="00EC5663">
        <w:rPr>
          <w:rFonts w:ascii="Cambria" w:hAnsi="Cambria"/>
          <w:noProof w:val="0"/>
          <w:sz w:val="24"/>
          <w:szCs w:val="24"/>
          <w:lang w:val="en-US"/>
        </w:rPr>
        <w:t xml:space="preserve"> An) 528mm, </w:t>
      </w:r>
      <w:proofErr w:type="spellStart"/>
      <w:r w:rsidRPr="00EC5663">
        <w:rPr>
          <w:rFonts w:ascii="Cambria" w:hAnsi="Cambria"/>
          <w:noProof w:val="0"/>
          <w:sz w:val="24"/>
          <w:szCs w:val="24"/>
          <w:lang w:val="en-US"/>
        </w:rPr>
        <w:t>Yên</w:t>
      </w:r>
      <w:proofErr w:type="spellEnd"/>
      <w:r w:rsidRPr="00EC5663">
        <w:rPr>
          <w:rFonts w:ascii="Cambria" w:hAnsi="Cambria"/>
          <w:noProof w:val="0"/>
          <w:sz w:val="24"/>
          <w:szCs w:val="24"/>
          <w:lang w:val="en-US"/>
        </w:rPr>
        <w:t xml:space="preserve"> </w:t>
      </w:r>
      <w:proofErr w:type="spellStart"/>
      <w:r w:rsidRPr="00EC5663">
        <w:rPr>
          <w:rFonts w:ascii="Cambria" w:hAnsi="Cambria"/>
          <w:noProof w:val="0"/>
          <w:sz w:val="24"/>
          <w:szCs w:val="24"/>
          <w:lang w:val="en-US"/>
        </w:rPr>
        <w:t>Mỹ</w:t>
      </w:r>
      <w:proofErr w:type="spellEnd"/>
      <w:r w:rsidRPr="00EC5663">
        <w:rPr>
          <w:rFonts w:ascii="Cambria" w:hAnsi="Cambria"/>
          <w:noProof w:val="0"/>
          <w:sz w:val="24"/>
          <w:szCs w:val="24"/>
          <w:lang w:val="en-US"/>
        </w:rPr>
        <w:t xml:space="preserve"> (Thanh </w:t>
      </w:r>
      <w:proofErr w:type="spellStart"/>
      <w:r w:rsidRPr="00EC5663">
        <w:rPr>
          <w:rFonts w:ascii="Cambria" w:hAnsi="Cambria"/>
          <w:noProof w:val="0"/>
          <w:sz w:val="24"/>
          <w:szCs w:val="24"/>
          <w:lang w:val="en-US"/>
        </w:rPr>
        <w:t>Hóa</w:t>
      </w:r>
      <w:proofErr w:type="spellEnd"/>
      <w:r w:rsidRPr="00EC5663">
        <w:rPr>
          <w:rFonts w:ascii="Cambria" w:hAnsi="Cambria"/>
          <w:noProof w:val="0"/>
          <w:sz w:val="24"/>
          <w:szCs w:val="24"/>
          <w:lang w:val="en-US"/>
        </w:rPr>
        <w:t xml:space="preserve">) 673mm, Nam </w:t>
      </w:r>
      <w:proofErr w:type="spellStart"/>
      <w:r w:rsidRPr="00EC5663">
        <w:rPr>
          <w:rFonts w:ascii="Cambria" w:hAnsi="Cambria"/>
          <w:noProof w:val="0"/>
          <w:sz w:val="24"/>
          <w:szCs w:val="24"/>
          <w:lang w:val="en-US"/>
        </w:rPr>
        <w:t>Ðịnh</w:t>
      </w:r>
      <w:proofErr w:type="spellEnd"/>
      <w:r w:rsidRPr="00EC5663">
        <w:rPr>
          <w:rFonts w:ascii="Cambria" w:hAnsi="Cambria"/>
          <w:noProof w:val="0"/>
          <w:sz w:val="24"/>
          <w:szCs w:val="24"/>
          <w:lang w:val="en-US"/>
        </w:rPr>
        <w:t xml:space="preserve"> 433mm, </w:t>
      </w:r>
      <w:proofErr w:type="spellStart"/>
      <w:r w:rsidRPr="00EC5663">
        <w:rPr>
          <w:rFonts w:ascii="Cambria" w:hAnsi="Cambria"/>
          <w:noProof w:val="0"/>
          <w:sz w:val="24"/>
          <w:szCs w:val="24"/>
          <w:lang w:val="en-US"/>
        </w:rPr>
        <w:t>Hương</w:t>
      </w:r>
      <w:proofErr w:type="spellEnd"/>
      <w:r w:rsidRPr="00EC5663">
        <w:rPr>
          <w:rFonts w:ascii="Cambria" w:hAnsi="Cambria"/>
          <w:noProof w:val="0"/>
          <w:sz w:val="24"/>
          <w:szCs w:val="24"/>
          <w:lang w:val="en-US"/>
        </w:rPr>
        <w:t xml:space="preserve"> </w:t>
      </w:r>
      <w:proofErr w:type="spellStart"/>
      <w:r w:rsidRPr="00EC5663">
        <w:rPr>
          <w:rFonts w:ascii="Cambria" w:hAnsi="Cambria"/>
          <w:noProof w:val="0"/>
          <w:sz w:val="24"/>
          <w:szCs w:val="24"/>
          <w:lang w:val="en-US"/>
        </w:rPr>
        <w:t>Sơn</w:t>
      </w:r>
      <w:proofErr w:type="spellEnd"/>
      <w:r w:rsidRPr="00EC5663">
        <w:rPr>
          <w:rFonts w:ascii="Cambria" w:hAnsi="Cambria"/>
          <w:noProof w:val="0"/>
          <w:sz w:val="24"/>
          <w:szCs w:val="24"/>
          <w:lang w:val="en-US"/>
        </w:rPr>
        <w:t xml:space="preserve"> (</w:t>
      </w:r>
      <w:proofErr w:type="spellStart"/>
      <w:r w:rsidRPr="00EC5663">
        <w:rPr>
          <w:rFonts w:ascii="Cambria" w:hAnsi="Cambria"/>
          <w:noProof w:val="0"/>
          <w:sz w:val="24"/>
          <w:szCs w:val="24"/>
          <w:lang w:val="en-US"/>
        </w:rPr>
        <w:t>Hà</w:t>
      </w:r>
      <w:proofErr w:type="spellEnd"/>
      <w:r w:rsidRPr="00EC5663">
        <w:rPr>
          <w:rFonts w:ascii="Cambria" w:hAnsi="Cambria"/>
          <w:noProof w:val="0"/>
          <w:sz w:val="24"/>
          <w:szCs w:val="24"/>
          <w:lang w:val="en-US"/>
        </w:rPr>
        <w:t xml:space="preserve"> </w:t>
      </w:r>
      <w:proofErr w:type="spellStart"/>
      <w:r w:rsidRPr="00EC5663">
        <w:rPr>
          <w:rFonts w:ascii="Cambria" w:hAnsi="Cambria"/>
          <w:noProof w:val="0"/>
          <w:sz w:val="24"/>
          <w:szCs w:val="24"/>
          <w:lang w:val="en-US"/>
        </w:rPr>
        <w:t>Nội</w:t>
      </w:r>
      <w:proofErr w:type="spellEnd"/>
      <w:r w:rsidRPr="00EC5663">
        <w:rPr>
          <w:rFonts w:ascii="Cambria" w:hAnsi="Cambria"/>
          <w:noProof w:val="0"/>
          <w:sz w:val="24"/>
          <w:szCs w:val="24"/>
          <w:lang w:val="en-US"/>
        </w:rPr>
        <w:t>) 436mm.</w:t>
      </w:r>
    </w:p>
    <w:p w14:paraId="567B80EC" w14:textId="77777777" w:rsidR="008869A1" w:rsidRPr="0019696A" w:rsidRDefault="008869A1" w:rsidP="008869A1">
      <w:pPr>
        <w:jc w:val="both"/>
        <w:rPr>
          <w:rFonts w:ascii="Cambria" w:eastAsiaTheme="minorEastAsia" w:hAnsi="Cambria"/>
          <w:noProof w:val="0"/>
          <w:sz w:val="24"/>
          <w:szCs w:val="24"/>
          <w:highlight w:val="yellow"/>
          <w:lang w:val="en-US" w:eastAsia="zh-TW"/>
        </w:rPr>
      </w:pPr>
    </w:p>
    <w:p w14:paraId="5B0DC429" w14:textId="55F2B1CE" w:rsidR="008869A1" w:rsidRPr="00754BB8" w:rsidRDefault="008869A1" w:rsidP="008869A1">
      <w:pPr>
        <w:jc w:val="both"/>
        <w:rPr>
          <w:rFonts w:ascii="Cambria" w:hAnsi="Cambria"/>
          <w:noProof w:val="0"/>
          <w:sz w:val="24"/>
          <w:szCs w:val="24"/>
          <w:lang w:val="en-US"/>
        </w:rPr>
      </w:pPr>
      <w:r w:rsidRPr="00EC5663">
        <w:rPr>
          <w:rFonts w:ascii="Cambria" w:hAnsi="Cambria"/>
          <w:noProof w:val="0"/>
          <w:sz w:val="24"/>
          <w:szCs w:val="24"/>
          <w:lang w:val="en-US"/>
        </w:rPr>
        <w:t>Viet</w:t>
      </w:r>
      <w:r w:rsidR="00C66AEF">
        <w:rPr>
          <w:rFonts w:ascii="Cambria" w:hAnsi="Cambria"/>
          <w:noProof w:val="0"/>
          <w:sz w:val="24"/>
          <w:szCs w:val="24"/>
          <w:lang w:val="en-US"/>
        </w:rPr>
        <w:t> </w:t>
      </w:r>
      <w:r w:rsidRPr="00EC5663">
        <w:rPr>
          <w:rFonts w:ascii="Cambria" w:hAnsi="Cambria"/>
          <w:noProof w:val="0"/>
          <w:sz w:val="24"/>
          <w:szCs w:val="24"/>
          <w:lang w:val="en-US"/>
        </w:rPr>
        <w:t xml:space="preserve">Nam reported on 3 major initiatives supporting Typhoon Committee Priorities, </w:t>
      </w:r>
      <w:r>
        <w:rPr>
          <w:rFonts w:ascii="Cambria" w:hAnsi="Cambria"/>
          <w:noProof w:val="0"/>
          <w:sz w:val="24"/>
          <w:szCs w:val="24"/>
          <w:lang w:val="en-US"/>
        </w:rPr>
        <w:t>which are</w:t>
      </w:r>
      <w:r w:rsidRPr="00EC5663">
        <w:rPr>
          <w:rFonts w:ascii="Cambria" w:eastAsiaTheme="minorEastAsia" w:hAnsi="Cambria" w:hint="eastAsia"/>
          <w:noProof w:val="0"/>
          <w:sz w:val="24"/>
          <w:szCs w:val="24"/>
          <w:lang w:val="en-US" w:eastAsia="zh-TW"/>
        </w:rPr>
        <w:t xml:space="preserve"> </w:t>
      </w:r>
      <w:r w:rsidRPr="00EC5663">
        <w:rPr>
          <w:rFonts w:ascii="Cambria" w:hAnsi="Cambria"/>
          <w:noProof w:val="0"/>
          <w:sz w:val="24"/>
          <w:szCs w:val="24"/>
          <w:lang w:val="en-US"/>
        </w:rPr>
        <w:t>Central Data Hub, HPC and forecast supporting system,</w:t>
      </w:r>
      <w:r w:rsidRPr="00EC5663">
        <w:t xml:space="preserve"> </w:t>
      </w:r>
      <w:r w:rsidRPr="002D7CC6">
        <w:rPr>
          <w:rFonts w:ascii="Cambria" w:hAnsi="Cambria"/>
          <w:sz w:val="24"/>
          <w:szCs w:val="24"/>
        </w:rPr>
        <w:t>impact</w:t>
      </w:r>
      <w:r w:rsidRPr="002D7CC6">
        <w:rPr>
          <w:rFonts w:ascii="Cambria" w:hAnsi="Cambria"/>
          <w:noProof w:val="0"/>
          <w:sz w:val="24"/>
          <w:szCs w:val="24"/>
          <w:lang w:val="en-US"/>
        </w:rPr>
        <w:t>-based</w:t>
      </w:r>
      <w:r w:rsidRPr="00EC5663">
        <w:rPr>
          <w:rFonts w:ascii="Cambria" w:hAnsi="Cambria"/>
          <w:noProof w:val="0"/>
          <w:sz w:val="24"/>
          <w:szCs w:val="24"/>
          <w:lang w:val="en-US"/>
        </w:rPr>
        <w:t xml:space="preserve"> forecast and warning services and</w:t>
      </w:r>
      <w:r w:rsidRPr="00EC5663">
        <w:t xml:space="preserve"> </w:t>
      </w:r>
      <w:r w:rsidRPr="002D7CC6">
        <w:rPr>
          <w:sz w:val="24"/>
          <w:szCs w:val="24"/>
        </w:rPr>
        <w:t>the</w:t>
      </w:r>
      <w:r>
        <w:t xml:space="preserve"> </w:t>
      </w:r>
      <w:r w:rsidRPr="00EC5663">
        <w:rPr>
          <w:rFonts w:ascii="Cambria" w:hAnsi="Cambria"/>
          <w:noProof w:val="0"/>
          <w:sz w:val="24"/>
          <w:szCs w:val="24"/>
          <w:lang w:val="en-US"/>
        </w:rPr>
        <w:t>Short-range Regional Ensemble Prediction System (SREP-32).</w:t>
      </w:r>
    </w:p>
    <w:p w14:paraId="3A2B3E59" w14:textId="77777777" w:rsidR="008869A1" w:rsidRDefault="008869A1" w:rsidP="008869A1"/>
    <w:p w14:paraId="0D3452E5" w14:textId="77777777" w:rsidR="000E29D0" w:rsidRPr="008869A1" w:rsidRDefault="000E29D0" w:rsidP="008869A1">
      <w:pPr>
        <w:adjustRightInd w:val="0"/>
        <w:rPr>
          <w:color w:val="FF0000"/>
        </w:rPr>
      </w:pPr>
    </w:p>
    <w:sectPr w:rsidR="000E29D0" w:rsidRPr="008869A1" w:rsidSect="00C30F48">
      <w:footerReference w:type="default" r:id="rId9"/>
      <w:pgSz w:w="11900" w:h="16840"/>
      <w:pgMar w:top="1440" w:right="1410" w:bottom="1019" w:left="1440" w:header="0" w:footer="5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5063B" w14:textId="77777777" w:rsidR="00C30F48" w:rsidRDefault="00C30F48">
      <w:r>
        <w:separator/>
      </w:r>
    </w:p>
  </w:endnote>
  <w:endnote w:type="continuationSeparator" w:id="0">
    <w:p w14:paraId="0E26A700" w14:textId="77777777" w:rsidR="00C30F48" w:rsidRDefault="00C3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ArialMT">
    <w:altName w:val="AppleGothic"/>
    <w:panose1 w:val="020B0604020202020204"/>
    <w:charset w:val="81"/>
    <w:family w:val="auto"/>
    <w:notTrueType/>
    <w:pitch w:val="default"/>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7772B" w14:textId="386D45B6" w:rsidR="00754FA3" w:rsidRPr="001A194F" w:rsidRDefault="001A194F" w:rsidP="001A194F">
    <w:pPr>
      <w:pStyle w:val="Footer"/>
      <w:jc w:val="right"/>
      <w:rPr>
        <w:lang w:val="en-US"/>
      </w:rPr>
    </w:pPr>
    <w:r>
      <w:rPr>
        <w:lang w:val="en-US"/>
      </w:rPr>
      <w:t xml:space="preserve">TC56 - </w:t>
    </w:r>
    <w:r w:rsidRPr="001A194F">
      <w:t xml:space="preserve">Page </w:t>
    </w:r>
    <w:r w:rsidRPr="001A194F">
      <w:fldChar w:fldCharType="begin"/>
    </w:r>
    <w:r w:rsidRPr="001A194F">
      <w:instrText xml:space="preserve"> PAGE </w:instrText>
    </w:r>
    <w:r>
      <w:fldChar w:fldCharType="separate"/>
    </w:r>
    <w:r>
      <w:t>1</w:t>
    </w:r>
    <w:r w:rsidRPr="001A194F">
      <w:fldChar w:fldCharType="end"/>
    </w:r>
    <w:r w:rsidRPr="001A194F">
      <w:t xml:space="preserve"> of </w:t>
    </w:r>
    <w:r w:rsidRPr="001A194F">
      <w:fldChar w:fldCharType="begin"/>
    </w:r>
    <w:r w:rsidRPr="001A194F">
      <w:instrText xml:space="preserve"> NUMPAGES </w:instrText>
    </w:r>
    <w:r>
      <w:fldChar w:fldCharType="separate"/>
    </w:r>
    <w:r>
      <w:t>10</w:t>
    </w:r>
    <w:r w:rsidRPr="001A194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0548D" w14:textId="77777777" w:rsidR="00C30F48" w:rsidRDefault="00C30F48">
      <w:r>
        <w:separator/>
      </w:r>
    </w:p>
  </w:footnote>
  <w:footnote w:type="continuationSeparator" w:id="0">
    <w:p w14:paraId="498F9ACD" w14:textId="77777777" w:rsidR="00C30F48" w:rsidRDefault="00C30F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7D8F"/>
    <w:multiLevelType w:val="multilevel"/>
    <w:tmpl w:val="D62841FA"/>
    <w:lvl w:ilvl="0">
      <w:start w:val="1"/>
      <w:numFmt w:val="decimal"/>
      <w:lvlText w:val="%1."/>
      <w:lvlJc w:val="left"/>
      <w:pPr>
        <w:ind w:left="596" w:hanging="480"/>
      </w:pPr>
      <w:rPr>
        <w:rFonts w:ascii="Cambria" w:eastAsia="Times New Roman" w:hAnsi="Cambria" w:cs="Times New Roman" w:hint="default"/>
        <w:b/>
        <w:bCs/>
        <w:w w:val="100"/>
        <w:sz w:val="24"/>
        <w:szCs w:val="24"/>
      </w:rPr>
    </w:lvl>
    <w:lvl w:ilvl="1">
      <w:start w:val="1"/>
      <w:numFmt w:val="decimal"/>
      <w:lvlText w:val="%1.%2"/>
      <w:lvlJc w:val="left"/>
      <w:pPr>
        <w:ind w:left="1076" w:hanging="960"/>
      </w:pPr>
      <w:rPr>
        <w:rFonts w:hint="default"/>
        <w:b/>
        <w:bCs/>
        <w:i w:val="0"/>
        <w:spacing w:val="-1"/>
        <w:w w:val="100"/>
      </w:rPr>
    </w:lvl>
    <w:lvl w:ilvl="2">
      <w:start w:val="1"/>
      <w:numFmt w:val="lowerLetter"/>
      <w:lvlText w:val="(%3)"/>
      <w:lvlJc w:val="left"/>
      <w:pPr>
        <w:ind w:left="956" w:hanging="960"/>
      </w:pPr>
      <w:rPr>
        <w:rFonts w:ascii="Times New Roman" w:eastAsia="Times New Roman" w:hAnsi="Times New Roman" w:cs="Times New Roman" w:hint="default"/>
        <w:spacing w:val="-27"/>
        <w:w w:val="100"/>
        <w:sz w:val="24"/>
        <w:szCs w:val="24"/>
      </w:rPr>
    </w:lvl>
    <w:lvl w:ilvl="3">
      <w:numFmt w:val="bullet"/>
      <w:lvlText w:val="•"/>
      <w:lvlJc w:val="left"/>
      <w:pPr>
        <w:ind w:left="1080" w:hanging="960"/>
      </w:pPr>
      <w:rPr>
        <w:rFonts w:hint="default"/>
      </w:rPr>
    </w:lvl>
    <w:lvl w:ilvl="4">
      <w:numFmt w:val="bullet"/>
      <w:lvlText w:val="•"/>
      <w:lvlJc w:val="left"/>
      <w:pPr>
        <w:ind w:left="2254" w:hanging="960"/>
      </w:pPr>
      <w:rPr>
        <w:rFonts w:hint="default"/>
      </w:rPr>
    </w:lvl>
    <w:lvl w:ilvl="5">
      <w:numFmt w:val="bullet"/>
      <w:lvlText w:val="•"/>
      <w:lvlJc w:val="left"/>
      <w:pPr>
        <w:ind w:left="3428" w:hanging="960"/>
      </w:pPr>
      <w:rPr>
        <w:rFonts w:hint="default"/>
      </w:rPr>
    </w:lvl>
    <w:lvl w:ilvl="6">
      <w:numFmt w:val="bullet"/>
      <w:lvlText w:val="•"/>
      <w:lvlJc w:val="left"/>
      <w:pPr>
        <w:ind w:left="4602" w:hanging="960"/>
      </w:pPr>
      <w:rPr>
        <w:rFonts w:hint="default"/>
      </w:rPr>
    </w:lvl>
    <w:lvl w:ilvl="7">
      <w:numFmt w:val="bullet"/>
      <w:lvlText w:val="•"/>
      <w:lvlJc w:val="left"/>
      <w:pPr>
        <w:ind w:left="5777" w:hanging="960"/>
      </w:pPr>
      <w:rPr>
        <w:rFonts w:hint="default"/>
      </w:rPr>
    </w:lvl>
    <w:lvl w:ilvl="8">
      <w:numFmt w:val="bullet"/>
      <w:lvlText w:val="•"/>
      <w:lvlJc w:val="left"/>
      <w:pPr>
        <w:ind w:left="6951" w:hanging="960"/>
      </w:pPr>
      <w:rPr>
        <w:rFonts w:hint="default"/>
      </w:rPr>
    </w:lvl>
  </w:abstractNum>
  <w:abstractNum w:abstractNumId="1" w15:restartNumberingAfterBreak="0">
    <w:nsid w:val="106F247E"/>
    <w:multiLevelType w:val="multilevel"/>
    <w:tmpl w:val="68782624"/>
    <w:lvl w:ilvl="0">
      <w:start w:val="3"/>
      <w:numFmt w:val="decimal"/>
      <w:lvlText w:val="%1"/>
      <w:lvlJc w:val="left"/>
      <w:pPr>
        <w:ind w:left="360" w:hanging="360"/>
      </w:pPr>
      <w:rPr>
        <w:rFonts w:hint="default"/>
      </w:rPr>
    </w:lvl>
    <w:lvl w:ilvl="1">
      <w:start w:val="3"/>
      <w:numFmt w:val="decimal"/>
      <w:lvlText w:val="%1.%2"/>
      <w:lvlJc w:val="left"/>
      <w:pPr>
        <w:ind w:left="356" w:hanging="360"/>
      </w:pPr>
      <w:rPr>
        <w:rFonts w:hint="default"/>
      </w:rPr>
    </w:lvl>
    <w:lvl w:ilvl="2">
      <w:start w:val="1"/>
      <w:numFmt w:val="decimal"/>
      <w:lvlText w:val="%1.%2.%3"/>
      <w:lvlJc w:val="left"/>
      <w:pPr>
        <w:ind w:left="712" w:hanging="720"/>
      </w:pPr>
      <w:rPr>
        <w:rFonts w:hint="default"/>
      </w:rPr>
    </w:lvl>
    <w:lvl w:ilvl="3">
      <w:start w:val="1"/>
      <w:numFmt w:val="decimal"/>
      <w:lvlText w:val="%1.%2.%3.%4"/>
      <w:lvlJc w:val="left"/>
      <w:pPr>
        <w:ind w:left="1068" w:hanging="1080"/>
      </w:pPr>
      <w:rPr>
        <w:rFonts w:hint="default"/>
      </w:rPr>
    </w:lvl>
    <w:lvl w:ilvl="4">
      <w:start w:val="1"/>
      <w:numFmt w:val="decimal"/>
      <w:lvlText w:val="%1.%2.%3.%4.%5"/>
      <w:lvlJc w:val="left"/>
      <w:pPr>
        <w:ind w:left="1064" w:hanging="1080"/>
      </w:pPr>
      <w:rPr>
        <w:rFonts w:hint="default"/>
      </w:rPr>
    </w:lvl>
    <w:lvl w:ilvl="5">
      <w:start w:val="1"/>
      <w:numFmt w:val="decimal"/>
      <w:lvlText w:val="%1.%2.%3.%4.%5.%6"/>
      <w:lvlJc w:val="left"/>
      <w:pPr>
        <w:ind w:left="1420" w:hanging="1440"/>
      </w:pPr>
      <w:rPr>
        <w:rFonts w:hint="default"/>
      </w:rPr>
    </w:lvl>
    <w:lvl w:ilvl="6">
      <w:start w:val="1"/>
      <w:numFmt w:val="decimal"/>
      <w:lvlText w:val="%1.%2.%3.%4.%5.%6.%7"/>
      <w:lvlJc w:val="left"/>
      <w:pPr>
        <w:ind w:left="1416" w:hanging="1440"/>
      </w:pPr>
      <w:rPr>
        <w:rFonts w:hint="default"/>
      </w:rPr>
    </w:lvl>
    <w:lvl w:ilvl="7">
      <w:start w:val="1"/>
      <w:numFmt w:val="decimal"/>
      <w:lvlText w:val="%1.%2.%3.%4.%5.%6.%7.%8"/>
      <w:lvlJc w:val="left"/>
      <w:pPr>
        <w:ind w:left="1772" w:hanging="1800"/>
      </w:pPr>
      <w:rPr>
        <w:rFonts w:hint="default"/>
      </w:rPr>
    </w:lvl>
    <w:lvl w:ilvl="8">
      <w:start w:val="1"/>
      <w:numFmt w:val="decimal"/>
      <w:lvlText w:val="%1.%2.%3.%4.%5.%6.%7.%8.%9"/>
      <w:lvlJc w:val="left"/>
      <w:pPr>
        <w:ind w:left="1768" w:hanging="1800"/>
      </w:pPr>
      <w:rPr>
        <w:rFonts w:hint="default"/>
      </w:rPr>
    </w:lvl>
  </w:abstractNum>
  <w:abstractNum w:abstractNumId="2" w15:restartNumberingAfterBreak="0">
    <w:nsid w:val="1A16721D"/>
    <w:multiLevelType w:val="multilevel"/>
    <w:tmpl w:val="CF36FC90"/>
    <w:lvl w:ilvl="0">
      <w:start w:val="6"/>
      <w:numFmt w:val="decimal"/>
      <w:lvlText w:val="%1"/>
      <w:lvlJc w:val="left"/>
      <w:pPr>
        <w:ind w:left="483" w:hanging="368"/>
      </w:pPr>
      <w:rPr>
        <w:rFonts w:hint="default"/>
      </w:rPr>
    </w:lvl>
    <w:lvl w:ilvl="1">
      <w:start w:val="2"/>
      <w:numFmt w:val="decimal"/>
      <w:lvlText w:val="%1.%2"/>
      <w:lvlJc w:val="left"/>
      <w:pPr>
        <w:ind w:left="483" w:hanging="368"/>
      </w:pPr>
      <w:rPr>
        <w:rFonts w:ascii="Cambria" w:eastAsia="Cambria" w:hAnsi="Cambria" w:cs="Cambria" w:hint="default"/>
        <w:w w:val="100"/>
        <w:sz w:val="24"/>
        <w:szCs w:val="24"/>
      </w:rPr>
    </w:lvl>
    <w:lvl w:ilvl="2">
      <w:start w:val="1"/>
      <w:numFmt w:val="decimal"/>
      <w:lvlText w:val="%3."/>
      <w:lvlJc w:val="left"/>
      <w:pPr>
        <w:ind w:left="1817" w:hanging="623"/>
      </w:pPr>
      <w:rPr>
        <w:rFonts w:ascii="Cambria" w:eastAsia="Cambria" w:hAnsi="Cambria" w:cs="Cambria" w:hint="default"/>
        <w:i/>
        <w:spacing w:val="0"/>
        <w:w w:val="102"/>
        <w:sz w:val="21"/>
        <w:szCs w:val="21"/>
      </w:rPr>
    </w:lvl>
    <w:lvl w:ilvl="3">
      <w:start w:val="1"/>
      <w:numFmt w:val="lowerLetter"/>
      <w:lvlText w:val="(%4)"/>
      <w:lvlJc w:val="left"/>
      <w:pPr>
        <w:ind w:left="2177" w:hanging="360"/>
      </w:pPr>
      <w:rPr>
        <w:rFonts w:ascii="Cambria" w:eastAsia="Cambria" w:hAnsi="Cambria" w:cs="Cambria" w:hint="default"/>
        <w:i/>
        <w:spacing w:val="0"/>
        <w:w w:val="102"/>
        <w:sz w:val="21"/>
        <w:szCs w:val="21"/>
      </w:rPr>
    </w:lvl>
    <w:lvl w:ilvl="4">
      <w:numFmt w:val="bullet"/>
      <w:lvlText w:val="•"/>
      <w:lvlJc w:val="left"/>
      <w:pPr>
        <w:ind w:left="3960" w:hanging="360"/>
      </w:pPr>
      <w:rPr>
        <w:rFonts w:hint="default"/>
      </w:rPr>
    </w:lvl>
    <w:lvl w:ilvl="5">
      <w:numFmt w:val="bullet"/>
      <w:lvlText w:val="•"/>
      <w:lvlJc w:val="left"/>
      <w:pPr>
        <w:ind w:left="4850" w:hanging="360"/>
      </w:pPr>
      <w:rPr>
        <w:rFonts w:hint="default"/>
      </w:rPr>
    </w:lvl>
    <w:lvl w:ilvl="6">
      <w:numFmt w:val="bullet"/>
      <w:lvlText w:val="•"/>
      <w:lvlJc w:val="left"/>
      <w:pPr>
        <w:ind w:left="5740" w:hanging="360"/>
      </w:pPr>
      <w:rPr>
        <w:rFonts w:hint="default"/>
      </w:rPr>
    </w:lvl>
    <w:lvl w:ilvl="7">
      <w:numFmt w:val="bullet"/>
      <w:lvlText w:val="•"/>
      <w:lvlJc w:val="left"/>
      <w:pPr>
        <w:ind w:left="6630" w:hanging="360"/>
      </w:pPr>
      <w:rPr>
        <w:rFonts w:hint="default"/>
      </w:rPr>
    </w:lvl>
    <w:lvl w:ilvl="8">
      <w:numFmt w:val="bullet"/>
      <w:lvlText w:val="•"/>
      <w:lvlJc w:val="left"/>
      <w:pPr>
        <w:ind w:left="7520" w:hanging="360"/>
      </w:pPr>
      <w:rPr>
        <w:rFonts w:hint="default"/>
      </w:rPr>
    </w:lvl>
  </w:abstractNum>
  <w:abstractNum w:abstractNumId="3" w15:restartNumberingAfterBreak="0">
    <w:nsid w:val="2CC95577"/>
    <w:multiLevelType w:val="hybridMultilevel"/>
    <w:tmpl w:val="E56CF8DC"/>
    <w:lvl w:ilvl="0" w:tplc="DBE21398">
      <w:start w:val="1"/>
      <w:numFmt w:val="lowerLetter"/>
      <w:lvlText w:val="(%1)"/>
      <w:lvlJc w:val="left"/>
      <w:pPr>
        <w:ind w:left="876" w:hanging="360"/>
      </w:pPr>
      <w:rPr>
        <w:rFonts w:ascii="Times New Roman" w:eastAsia="Times New Roman" w:hAnsi="Times New Roman" w:cs="Times New Roman" w:hint="default"/>
        <w:spacing w:val="-27"/>
        <w:w w:val="100"/>
        <w:sz w:val="24"/>
        <w:szCs w:val="24"/>
      </w:rPr>
    </w:lvl>
    <w:lvl w:ilvl="1" w:tplc="FAC4E8EA">
      <w:numFmt w:val="bullet"/>
      <w:lvlText w:val="•"/>
      <w:lvlJc w:val="left"/>
      <w:pPr>
        <w:ind w:left="1738" w:hanging="360"/>
      </w:pPr>
      <w:rPr>
        <w:rFonts w:hint="default"/>
      </w:rPr>
    </w:lvl>
    <w:lvl w:ilvl="2" w:tplc="E84C3F3E">
      <w:numFmt w:val="bullet"/>
      <w:lvlText w:val="•"/>
      <w:lvlJc w:val="left"/>
      <w:pPr>
        <w:ind w:left="2596" w:hanging="360"/>
      </w:pPr>
      <w:rPr>
        <w:rFonts w:hint="default"/>
      </w:rPr>
    </w:lvl>
    <w:lvl w:ilvl="3" w:tplc="8D8EE12E">
      <w:numFmt w:val="bullet"/>
      <w:lvlText w:val="•"/>
      <w:lvlJc w:val="left"/>
      <w:pPr>
        <w:ind w:left="3454" w:hanging="360"/>
      </w:pPr>
      <w:rPr>
        <w:rFonts w:hint="default"/>
      </w:rPr>
    </w:lvl>
    <w:lvl w:ilvl="4" w:tplc="36F23768">
      <w:numFmt w:val="bullet"/>
      <w:lvlText w:val="•"/>
      <w:lvlJc w:val="left"/>
      <w:pPr>
        <w:ind w:left="4312" w:hanging="360"/>
      </w:pPr>
      <w:rPr>
        <w:rFonts w:hint="default"/>
      </w:rPr>
    </w:lvl>
    <w:lvl w:ilvl="5" w:tplc="23DC1C6C">
      <w:numFmt w:val="bullet"/>
      <w:lvlText w:val="•"/>
      <w:lvlJc w:val="left"/>
      <w:pPr>
        <w:ind w:left="5170" w:hanging="360"/>
      </w:pPr>
      <w:rPr>
        <w:rFonts w:hint="default"/>
      </w:rPr>
    </w:lvl>
    <w:lvl w:ilvl="6" w:tplc="9E7A46F4">
      <w:numFmt w:val="bullet"/>
      <w:lvlText w:val="•"/>
      <w:lvlJc w:val="left"/>
      <w:pPr>
        <w:ind w:left="6028" w:hanging="360"/>
      </w:pPr>
      <w:rPr>
        <w:rFonts w:hint="default"/>
      </w:rPr>
    </w:lvl>
    <w:lvl w:ilvl="7" w:tplc="79923738">
      <w:numFmt w:val="bullet"/>
      <w:lvlText w:val="•"/>
      <w:lvlJc w:val="left"/>
      <w:pPr>
        <w:ind w:left="6886" w:hanging="360"/>
      </w:pPr>
      <w:rPr>
        <w:rFonts w:hint="default"/>
      </w:rPr>
    </w:lvl>
    <w:lvl w:ilvl="8" w:tplc="E228AE72">
      <w:numFmt w:val="bullet"/>
      <w:lvlText w:val="•"/>
      <w:lvlJc w:val="left"/>
      <w:pPr>
        <w:ind w:left="7744" w:hanging="360"/>
      </w:pPr>
      <w:rPr>
        <w:rFonts w:hint="default"/>
      </w:rPr>
    </w:lvl>
  </w:abstractNum>
  <w:abstractNum w:abstractNumId="4" w15:restartNumberingAfterBreak="0">
    <w:nsid w:val="32801C17"/>
    <w:multiLevelType w:val="hybridMultilevel"/>
    <w:tmpl w:val="CB1C86F2"/>
    <w:lvl w:ilvl="0" w:tplc="6C06BB92">
      <w:start w:val="1"/>
      <w:numFmt w:val="decimal"/>
      <w:lvlText w:val="%1)"/>
      <w:lvlJc w:val="left"/>
      <w:pPr>
        <w:ind w:left="362" w:hanging="247"/>
      </w:pPr>
      <w:rPr>
        <w:rFonts w:ascii="Times New Roman" w:eastAsia="Times New Roman" w:hAnsi="Times New Roman" w:cs="Times New Roman" w:hint="default"/>
        <w:w w:val="100"/>
        <w:sz w:val="24"/>
        <w:szCs w:val="24"/>
      </w:rPr>
    </w:lvl>
    <w:lvl w:ilvl="1" w:tplc="502C1962">
      <w:numFmt w:val="bullet"/>
      <w:lvlText w:val="•"/>
      <w:lvlJc w:val="left"/>
      <w:pPr>
        <w:ind w:left="1270" w:hanging="247"/>
      </w:pPr>
      <w:rPr>
        <w:rFonts w:hint="default"/>
      </w:rPr>
    </w:lvl>
    <w:lvl w:ilvl="2" w:tplc="3D9E5D4A">
      <w:numFmt w:val="bullet"/>
      <w:lvlText w:val="•"/>
      <w:lvlJc w:val="left"/>
      <w:pPr>
        <w:ind w:left="2180" w:hanging="247"/>
      </w:pPr>
      <w:rPr>
        <w:rFonts w:hint="default"/>
      </w:rPr>
    </w:lvl>
    <w:lvl w:ilvl="3" w:tplc="3DEACBEE">
      <w:numFmt w:val="bullet"/>
      <w:lvlText w:val="•"/>
      <w:lvlJc w:val="left"/>
      <w:pPr>
        <w:ind w:left="3090" w:hanging="247"/>
      </w:pPr>
      <w:rPr>
        <w:rFonts w:hint="default"/>
      </w:rPr>
    </w:lvl>
    <w:lvl w:ilvl="4" w:tplc="1B169AD4">
      <w:numFmt w:val="bullet"/>
      <w:lvlText w:val="•"/>
      <w:lvlJc w:val="left"/>
      <w:pPr>
        <w:ind w:left="4000" w:hanging="247"/>
      </w:pPr>
      <w:rPr>
        <w:rFonts w:hint="default"/>
      </w:rPr>
    </w:lvl>
    <w:lvl w:ilvl="5" w:tplc="1C7665A8">
      <w:numFmt w:val="bullet"/>
      <w:lvlText w:val="•"/>
      <w:lvlJc w:val="left"/>
      <w:pPr>
        <w:ind w:left="4910" w:hanging="247"/>
      </w:pPr>
      <w:rPr>
        <w:rFonts w:hint="default"/>
      </w:rPr>
    </w:lvl>
    <w:lvl w:ilvl="6" w:tplc="77F2F48C">
      <w:numFmt w:val="bullet"/>
      <w:lvlText w:val="•"/>
      <w:lvlJc w:val="left"/>
      <w:pPr>
        <w:ind w:left="5820" w:hanging="247"/>
      </w:pPr>
      <w:rPr>
        <w:rFonts w:hint="default"/>
      </w:rPr>
    </w:lvl>
    <w:lvl w:ilvl="7" w:tplc="5AA26D3C">
      <w:numFmt w:val="bullet"/>
      <w:lvlText w:val="•"/>
      <w:lvlJc w:val="left"/>
      <w:pPr>
        <w:ind w:left="6730" w:hanging="247"/>
      </w:pPr>
      <w:rPr>
        <w:rFonts w:hint="default"/>
      </w:rPr>
    </w:lvl>
    <w:lvl w:ilvl="8" w:tplc="1E063464">
      <w:numFmt w:val="bullet"/>
      <w:lvlText w:val="•"/>
      <w:lvlJc w:val="left"/>
      <w:pPr>
        <w:ind w:left="7640" w:hanging="247"/>
      </w:pPr>
      <w:rPr>
        <w:rFonts w:hint="default"/>
      </w:rPr>
    </w:lvl>
  </w:abstractNum>
  <w:abstractNum w:abstractNumId="5" w15:restartNumberingAfterBreak="0">
    <w:nsid w:val="4D0C7AAE"/>
    <w:multiLevelType w:val="multilevel"/>
    <w:tmpl w:val="8B327A36"/>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043555000">
    <w:abstractNumId w:val="0"/>
  </w:num>
  <w:num w:numId="2" w16cid:durableId="197209102">
    <w:abstractNumId w:val="2"/>
  </w:num>
  <w:num w:numId="3" w16cid:durableId="40253701">
    <w:abstractNumId w:val="4"/>
  </w:num>
  <w:num w:numId="4" w16cid:durableId="697661583">
    <w:abstractNumId w:val="3"/>
  </w:num>
  <w:num w:numId="5" w16cid:durableId="1518034732">
    <w:abstractNumId w:val="1"/>
  </w:num>
  <w:num w:numId="6" w16cid:durableId="16628513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60"/>
    <w:rsid w:val="0000764C"/>
    <w:rsid w:val="00014F70"/>
    <w:rsid w:val="00015445"/>
    <w:rsid w:val="00032C4B"/>
    <w:rsid w:val="000351AC"/>
    <w:rsid w:val="000455DE"/>
    <w:rsid w:val="00051B56"/>
    <w:rsid w:val="00060AC0"/>
    <w:rsid w:val="00081760"/>
    <w:rsid w:val="000A0092"/>
    <w:rsid w:val="000A0617"/>
    <w:rsid w:val="000C7100"/>
    <w:rsid w:val="000E29D0"/>
    <w:rsid w:val="000E3088"/>
    <w:rsid w:val="000E5DDB"/>
    <w:rsid w:val="00104271"/>
    <w:rsid w:val="001130B2"/>
    <w:rsid w:val="00127FF3"/>
    <w:rsid w:val="00143AB4"/>
    <w:rsid w:val="00152A87"/>
    <w:rsid w:val="0016726F"/>
    <w:rsid w:val="001803D9"/>
    <w:rsid w:val="001A194F"/>
    <w:rsid w:val="001A55C9"/>
    <w:rsid w:val="001A7B46"/>
    <w:rsid w:val="001C120A"/>
    <w:rsid w:val="001D140D"/>
    <w:rsid w:val="001F25A6"/>
    <w:rsid w:val="001F27EC"/>
    <w:rsid w:val="00201DED"/>
    <w:rsid w:val="002076E0"/>
    <w:rsid w:val="0021703B"/>
    <w:rsid w:val="002460DB"/>
    <w:rsid w:val="0025032C"/>
    <w:rsid w:val="00293DAC"/>
    <w:rsid w:val="002B478E"/>
    <w:rsid w:val="002C25F4"/>
    <w:rsid w:val="002E01D4"/>
    <w:rsid w:val="003041C5"/>
    <w:rsid w:val="00305E93"/>
    <w:rsid w:val="00316722"/>
    <w:rsid w:val="0031798B"/>
    <w:rsid w:val="003243A9"/>
    <w:rsid w:val="0033141E"/>
    <w:rsid w:val="00350D7F"/>
    <w:rsid w:val="00350F03"/>
    <w:rsid w:val="003570EC"/>
    <w:rsid w:val="003649A2"/>
    <w:rsid w:val="003A53F2"/>
    <w:rsid w:val="003B453D"/>
    <w:rsid w:val="003E0488"/>
    <w:rsid w:val="003E4916"/>
    <w:rsid w:val="00401385"/>
    <w:rsid w:val="00405B84"/>
    <w:rsid w:val="00474194"/>
    <w:rsid w:val="004755D8"/>
    <w:rsid w:val="004803A4"/>
    <w:rsid w:val="004810F3"/>
    <w:rsid w:val="004D0E91"/>
    <w:rsid w:val="0052030D"/>
    <w:rsid w:val="00526390"/>
    <w:rsid w:val="00544F32"/>
    <w:rsid w:val="00570711"/>
    <w:rsid w:val="0057349E"/>
    <w:rsid w:val="0058389C"/>
    <w:rsid w:val="005A7673"/>
    <w:rsid w:val="005B340C"/>
    <w:rsid w:val="005C2050"/>
    <w:rsid w:val="005D1B04"/>
    <w:rsid w:val="005D7D84"/>
    <w:rsid w:val="005E4139"/>
    <w:rsid w:val="005E670A"/>
    <w:rsid w:val="00602F41"/>
    <w:rsid w:val="00621D91"/>
    <w:rsid w:val="00626A71"/>
    <w:rsid w:val="0064131F"/>
    <w:rsid w:val="00680606"/>
    <w:rsid w:val="006907DD"/>
    <w:rsid w:val="00695498"/>
    <w:rsid w:val="006B39CA"/>
    <w:rsid w:val="006C4642"/>
    <w:rsid w:val="006E5744"/>
    <w:rsid w:val="006F3B50"/>
    <w:rsid w:val="006F4975"/>
    <w:rsid w:val="007168ED"/>
    <w:rsid w:val="007232C8"/>
    <w:rsid w:val="00723887"/>
    <w:rsid w:val="0073288F"/>
    <w:rsid w:val="00735779"/>
    <w:rsid w:val="00740606"/>
    <w:rsid w:val="007432DF"/>
    <w:rsid w:val="00746DAF"/>
    <w:rsid w:val="00754FA3"/>
    <w:rsid w:val="00761992"/>
    <w:rsid w:val="00762ACB"/>
    <w:rsid w:val="00767771"/>
    <w:rsid w:val="007714A1"/>
    <w:rsid w:val="007859B3"/>
    <w:rsid w:val="007864FD"/>
    <w:rsid w:val="00793A8E"/>
    <w:rsid w:val="007A450E"/>
    <w:rsid w:val="007B5934"/>
    <w:rsid w:val="007C2432"/>
    <w:rsid w:val="007C526A"/>
    <w:rsid w:val="007C7A76"/>
    <w:rsid w:val="00802831"/>
    <w:rsid w:val="00806468"/>
    <w:rsid w:val="00810673"/>
    <w:rsid w:val="00824D5B"/>
    <w:rsid w:val="00827472"/>
    <w:rsid w:val="008578C3"/>
    <w:rsid w:val="00865D6B"/>
    <w:rsid w:val="00876AD0"/>
    <w:rsid w:val="00880B61"/>
    <w:rsid w:val="008869A1"/>
    <w:rsid w:val="008970D3"/>
    <w:rsid w:val="008B08FA"/>
    <w:rsid w:val="008B1261"/>
    <w:rsid w:val="008C5E6A"/>
    <w:rsid w:val="008D22A1"/>
    <w:rsid w:val="008E0AF7"/>
    <w:rsid w:val="00945C33"/>
    <w:rsid w:val="00946F76"/>
    <w:rsid w:val="00965845"/>
    <w:rsid w:val="009A15F0"/>
    <w:rsid w:val="009B2D02"/>
    <w:rsid w:val="009D4D06"/>
    <w:rsid w:val="00A02F7C"/>
    <w:rsid w:val="00A13AE1"/>
    <w:rsid w:val="00A60EA1"/>
    <w:rsid w:val="00A666A9"/>
    <w:rsid w:val="00A84F4A"/>
    <w:rsid w:val="00AB0B72"/>
    <w:rsid w:val="00AB4444"/>
    <w:rsid w:val="00AC04ED"/>
    <w:rsid w:val="00AF3788"/>
    <w:rsid w:val="00B110E1"/>
    <w:rsid w:val="00B162C5"/>
    <w:rsid w:val="00B24F41"/>
    <w:rsid w:val="00B312C0"/>
    <w:rsid w:val="00B3264F"/>
    <w:rsid w:val="00B3567B"/>
    <w:rsid w:val="00B62F52"/>
    <w:rsid w:val="00B640D9"/>
    <w:rsid w:val="00B83586"/>
    <w:rsid w:val="00B84C1B"/>
    <w:rsid w:val="00B94BE6"/>
    <w:rsid w:val="00BA6B14"/>
    <w:rsid w:val="00BC15F3"/>
    <w:rsid w:val="00BC773C"/>
    <w:rsid w:val="00BD594D"/>
    <w:rsid w:val="00BE7338"/>
    <w:rsid w:val="00C30F48"/>
    <w:rsid w:val="00C35873"/>
    <w:rsid w:val="00C4123B"/>
    <w:rsid w:val="00C4348B"/>
    <w:rsid w:val="00C46B82"/>
    <w:rsid w:val="00C46C7C"/>
    <w:rsid w:val="00C64A83"/>
    <w:rsid w:val="00C66AEF"/>
    <w:rsid w:val="00C9579C"/>
    <w:rsid w:val="00CB6AD7"/>
    <w:rsid w:val="00CD2638"/>
    <w:rsid w:val="00CE381D"/>
    <w:rsid w:val="00D107D8"/>
    <w:rsid w:val="00D13AAF"/>
    <w:rsid w:val="00D15660"/>
    <w:rsid w:val="00D22806"/>
    <w:rsid w:val="00D30ED7"/>
    <w:rsid w:val="00D41C77"/>
    <w:rsid w:val="00D47395"/>
    <w:rsid w:val="00D60672"/>
    <w:rsid w:val="00D959D7"/>
    <w:rsid w:val="00DA3053"/>
    <w:rsid w:val="00DA64F1"/>
    <w:rsid w:val="00DA7867"/>
    <w:rsid w:val="00DA7916"/>
    <w:rsid w:val="00DB1C70"/>
    <w:rsid w:val="00DC69E9"/>
    <w:rsid w:val="00DE0DA9"/>
    <w:rsid w:val="00E1096C"/>
    <w:rsid w:val="00E25B35"/>
    <w:rsid w:val="00E40256"/>
    <w:rsid w:val="00E42D02"/>
    <w:rsid w:val="00E46F5D"/>
    <w:rsid w:val="00E579AC"/>
    <w:rsid w:val="00E956BC"/>
    <w:rsid w:val="00EB5123"/>
    <w:rsid w:val="00EB7191"/>
    <w:rsid w:val="00EC3990"/>
    <w:rsid w:val="00EF13CA"/>
    <w:rsid w:val="00F079A2"/>
    <w:rsid w:val="00F17182"/>
    <w:rsid w:val="00F22475"/>
    <w:rsid w:val="00FB260E"/>
    <w:rsid w:val="00FD076D"/>
    <w:rsid w:val="00FD5EAF"/>
    <w:rsid w:val="00FE1F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0E8B6"/>
  <w15:chartTrackingRefBased/>
  <w15:docId w15:val="{10F19F44-0619-43ED-B0EC-B733BC8F9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81760"/>
    <w:pPr>
      <w:widowControl w:val="0"/>
      <w:autoSpaceDE w:val="0"/>
      <w:autoSpaceDN w:val="0"/>
    </w:pPr>
    <w:rPr>
      <w:rFonts w:ascii="Times New Roman" w:eastAsia="Times New Roman" w:hAnsi="Times New Roman" w:cs="Times New Roman"/>
      <w:noProof/>
      <w:kern w:val="0"/>
      <w:sz w:val="22"/>
      <w:lang w:val="en-GB" w:eastAsia="en-US"/>
    </w:rPr>
  </w:style>
  <w:style w:type="paragraph" w:styleId="Heading1">
    <w:name w:val="heading 1"/>
    <w:basedOn w:val="Normal"/>
    <w:link w:val="Heading1Char"/>
    <w:uiPriority w:val="1"/>
    <w:qFormat/>
    <w:rsid w:val="00081760"/>
    <w:pPr>
      <w:ind w:left="115"/>
      <w:jc w:val="center"/>
      <w:outlineLvl w:val="0"/>
    </w:pPr>
    <w:rPr>
      <w:b/>
      <w:bCs/>
      <w:sz w:val="28"/>
      <w:szCs w:val="28"/>
    </w:rPr>
  </w:style>
  <w:style w:type="paragraph" w:styleId="Heading2">
    <w:name w:val="heading 2"/>
    <w:basedOn w:val="Normal"/>
    <w:link w:val="Heading2Char"/>
    <w:uiPriority w:val="1"/>
    <w:qFormat/>
    <w:rsid w:val="00081760"/>
    <w:pPr>
      <w:spacing w:before="90"/>
      <w:ind w:left="596" w:hanging="480"/>
      <w:outlineLvl w:val="1"/>
    </w:pPr>
    <w:rPr>
      <w:b/>
      <w:bCs/>
      <w:sz w:val="24"/>
      <w:szCs w:val="24"/>
    </w:rPr>
  </w:style>
  <w:style w:type="paragraph" w:styleId="Heading3">
    <w:name w:val="heading 3"/>
    <w:basedOn w:val="Normal"/>
    <w:link w:val="Heading3Char"/>
    <w:uiPriority w:val="1"/>
    <w:qFormat/>
    <w:rsid w:val="00081760"/>
    <w:pPr>
      <w:spacing w:before="90"/>
      <w:ind w:left="1076" w:hanging="960"/>
      <w:jc w:val="both"/>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81760"/>
    <w:rPr>
      <w:rFonts w:ascii="Times New Roman" w:eastAsia="Times New Roman" w:hAnsi="Times New Roman" w:cs="Times New Roman"/>
      <w:b/>
      <w:bCs/>
      <w:noProof/>
      <w:kern w:val="0"/>
      <w:sz w:val="28"/>
      <w:szCs w:val="28"/>
      <w:lang w:val="en-GB" w:eastAsia="en-US"/>
    </w:rPr>
  </w:style>
  <w:style w:type="character" w:customStyle="1" w:styleId="Heading2Char">
    <w:name w:val="Heading 2 Char"/>
    <w:basedOn w:val="DefaultParagraphFont"/>
    <w:link w:val="Heading2"/>
    <w:uiPriority w:val="1"/>
    <w:rsid w:val="00081760"/>
    <w:rPr>
      <w:rFonts w:ascii="Times New Roman" w:eastAsia="Times New Roman" w:hAnsi="Times New Roman" w:cs="Times New Roman"/>
      <w:b/>
      <w:bCs/>
      <w:noProof/>
      <w:kern w:val="0"/>
      <w:szCs w:val="24"/>
      <w:lang w:val="en-GB" w:eastAsia="en-US"/>
    </w:rPr>
  </w:style>
  <w:style w:type="character" w:customStyle="1" w:styleId="Heading3Char">
    <w:name w:val="Heading 3 Char"/>
    <w:basedOn w:val="DefaultParagraphFont"/>
    <w:link w:val="Heading3"/>
    <w:uiPriority w:val="1"/>
    <w:rsid w:val="00081760"/>
    <w:rPr>
      <w:rFonts w:ascii="Times New Roman" w:eastAsia="Times New Roman" w:hAnsi="Times New Roman" w:cs="Times New Roman"/>
      <w:b/>
      <w:bCs/>
      <w:i/>
      <w:noProof/>
      <w:kern w:val="0"/>
      <w:szCs w:val="24"/>
      <w:lang w:val="en-GB" w:eastAsia="en-US"/>
    </w:rPr>
  </w:style>
  <w:style w:type="paragraph" w:styleId="BodyText">
    <w:name w:val="Body Text"/>
    <w:basedOn w:val="Normal"/>
    <w:link w:val="BodyTextChar"/>
    <w:uiPriority w:val="1"/>
    <w:qFormat/>
    <w:rsid w:val="00081760"/>
    <w:rPr>
      <w:sz w:val="24"/>
      <w:szCs w:val="24"/>
    </w:rPr>
  </w:style>
  <w:style w:type="character" w:customStyle="1" w:styleId="BodyTextChar">
    <w:name w:val="Body Text Char"/>
    <w:basedOn w:val="DefaultParagraphFont"/>
    <w:link w:val="BodyText"/>
    <w:uiPriority w:val="1"/>
    <w:rsid w:val="00081760"/>
    <w:rPr>
      <w:rFonts w:ascii="Times New Roman" w:eastAsia="Times New Roman" w:hAnsi="Times New Roman" w:cs="Times New Roman"/>
      <w:noProof/>
      <w:kern w:val="0"/>
      <w:szCs w:val="24"/>
      <w:lang w:val="en-GB" w:eastAsia="en-US"/>
    </w:rPr>
  </w:style>
  <w:style w:type="paragraph" w:styleId="ListParagraph">
    <w:name w:val="List Paragraph"/>
    <w:basedOn w:val="Normal"/>
    <w:uiPriority w:val="1"/>
    <w:qFormat/>
    <w:rsid w:val="00081760"/>
    <w:pPr>
      <w:ind w:left="116" w:right="111"/>
      <w:jc w:val="both"/>
    </w:pPr>
  </w:style>
  <w:style w:type="character" w:styleId="Hyperlink">
    <w:name w:val="Hyperlink"/>
    <w:basedOn w:val="DefaultParagraphFont"/>
    <w:uiPriority w:val="99"/>
    <w:unhideWhenUsed/>
    <w:rsid w:val="00081760"/>
    <w:rPr>
      <w:color w:val="0563C1" w:themeColor="hyperlink"/>
      <w:u w:val="single"/>
    </w:rPr>
  </w:style>
  <w:style w:type="character" w:styleId="CommentReference">
    <w:name w:val="annotation reference"/>
    <w:basedOn w:val="DefaultParagraphFont"/>
    <w:uiPriority w:val="99"/>
    <w:semiHidden/>
    <w:unhideWhenUsed/>
    <w:rsid w:val="00081760"/>
    <w:rPr>
      <w:sz w:val="18"/>
      <w:szCs w:val="18"/>
    </w:rPr>
  </w:style>
  <w:style w:type="paragraph" w:styleId="CommentText">
    <w:name w:val="annotation text"/>
    <w:basedOn w:val="Normal"/>
    <w:link w:val="CommentTextChar"/>
    <w:uiPriority w:val="99"/>
    <w:semiHidden/>
    <w:unhideWhenUsed/>
    <w:rsid w:val="00081760"/>
  </w:style>
  <w:style w:type="character" w:customStyle="1" w:styleId="CommentTextChar">
    <w:name w:val="Comment Text Char"/>
    <w:basedOn w:val="DefaultParagraphFont"/>
    <w:link w:val="CommentText"/>
    <w:uiPriority w:val="99"/>
    <w:semiHidden/>
    <w:rsid w:val="00081760"/>
    <w:rPr>
      <w:rFonts w:ascii="Times New Roman" w:eastAsia="Times New Roman" w:hAnsi="Times New Roman" w:cs="Times New Roman"/>
      <w:noProof/>
      <w:kern w:val="0"/>
      <w:sz w:val="22"/>
      <w:lang w:val="en-GB" w:eastAsia="en-US"/>
    </w:rPr>
  </w:style>
  <w:style w:type="paragraph" w:styleId="BalloonText">
    <w:name w:val="Balloon Text"/>
    <w:basedOn w:val="Normal"/>
    <w:link w:val="BalloonTextChar"/>
    <w:uiPriority w:val="99"/>
    <w:semiHidden/>
    <w:unhideWhenUsed/>
    <w:rsid w:val="0008176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081760"/>
    <w:rPr>
      <w:rFonts w:asciiTheme="majorHAnsi" w:eastAsiaTheme="majorEastAsia" w:hAnsiTheme="majorHAnsi" w:cstheme="majorBidi"/>
      <w:noProof/>
      <w:kern w:val="0"/>
      <w:sz w:val="18"/>
      <w:szCs w:val="18"/>
      <w:lang w:val="en-GB" w:eastAsia="en-US"/>
    </w:rPr>
  </w:style>
  <w:style w:type="paragraph" w:styleId="CommentSubject">
    <w:name w:val="annotation subject"/>
    <w:basedOn w:val="CommentText"/>
    <w:next w:val="CommentText"/>
    <w:link w:val="CommentSubjectChar"/>
    <w:uiPriority w:val="99"/>
    <w:semiHidden/>
    <w:unhideWhenUsed/>
    <w:rsid w:val="007B5934"/>
    <w:rPr>
      <w:b/>
      <w:bCs/>
    </w:rPr>
  </w:style>
  <w:style w:type="character" w:customStyle="1" w:styleId="CommentSubjectChar">
    <w:name w:val="Comment Subject Char"/>
    <w:basedOn w:val="CommentTextChar"/>
    <w:link w:val="CommentSubject"/>
    <w:uiPriority w:val="99"/>
    <w:semiHidden/>
    <w:rsid w:val="007B5934"/>
    <w:rPr>
      <w:rFonts w:ascii="Times New Roman" w:eastAsia="Times New Roman" w:hAnsi="Times New Roman" w:cs="Times New Roman"/>
      <w:b/>
      <w:bCs/>
      <w:noProof/>
      <w:kern w:val="0"/>
      <w:sz w:val="22"/>
      <w:lang w:val="en-GB" w:eastAsia="en-US"/>
    </w:rPr>
  </w:style>
  <w:style w:type="paragraph" w:styleId="Header">
    <w:name w:val="header"/>
    <w:basedOn w:val="Normal"/>
    <w:link w:val="HeaderChar"/>
    <w:uiPriority w:val="99"/>
    <w:unhideWhenUsed/>
    <w:rsid w:val="000A0617"/>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0A0617"/>
    <w:rPr>
      <w:rFonts w:ascii="Times New Roman" w:eastAsia="Times New Roman" w:hAnsi="Times New Roman" w:cs="Times New Roman"/>
      <w:noProof/>
      <w:kern w:val="0"/>
      <w:sz w:val="20"/>
      <w:szCs w:val="20"/>
      <w:lang w:val="en-GB" w:eastAsia="en-US"/>
    </w:rPr>
  </w:style>
  <w:style w:type="paragraph" w:styleId="Footer">
    <w:name w:val="footer"/>
    <w:basedOn w:val="Normal"/>
    <w:link w:val="FooterChar"/>
    <w:uiPriority w:val="99"/>
    <w:unhideWhenUsed/>
    <w:rsid w:val="000A0617"/>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0A0617"/>
    <w:rPr>
      <w:rFonts w:ascii="Times New Roman" w:eastAsia="Times New Roman" w:hAnsi="Times New Roman" w:cs="Times New Roman"/>
      <w:noProof/>
      <w:kern w:val="0"/>
      <w:sz w:val="20"/>
      <w:szCs w:val="20"/>
      <w:lang w:val="en-GB" w:eastAsia="en-US"/>
    </w:rPr>
  </w:style>
  <w:style w:type="character" w:styleId="UnresolvedMention">
    <w:name w:val="Unresolved Mention"/>
    <w:basedOn w:val="DefaultParagraphFont"/>
    <w:uiPriority w:val="99"/>
    <w:semiHidden/>
    <w:unhideWhenUsed/>
    <w:rsid w:val="007C2432"/>
    <w:rPr>
      <w:color w:val="605E5C"/>
      <w:shd w:val="clear" w:color="auto" w:fill="E1DFDD"/>
    </w:rPr>
  </w:style>
  <w:style w:type="table" w:styleId="TableGrid">
    <w:name w:val="Table Grid"/>
    <w:basedOn w:val="TableNormal"/>
    <w:uiPriority w:val="39"/>
    <w:rsid w:val="00880B61"/>
    <w:rPr>
      <w:rFonts w:eastAsia="Times New Roman"/>
      <w:kern w:val="0"/>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wmo.int/en/earlywarningsforall" TargetMode="External"/><Relationship Id="rId3" Type="http://schemas.openxmlformats.org/officeDocument/2006/relationships/settings" Target="settings.xml"/><Relationship Id="rId7" Type="http://schemas.openxmlformats.org/officeDocument/2006/relationships/hyperlink" Target="https://www.typhooncommittee.org/18IWS/index18IW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3915</Words>
  <Characters>22320</Characters>
  <Application>Microsoft Office Word</Application>
  <DocSecurity>0</DocSecurity>
  <Lines>186</Lines>
  <Paragraphs>52</Paragraphs>
  <ScaleCrop>false</ScaleCrop>
  <Company/>
  <LinksUpToDate>false</LinksUpToDate>
  <CharactersWithSpaces>26183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 Lee</dc:creator>
  <cp:keywords/>
  <dc:description/>
  <cp:lastModifiedBy>Microsoft Office User</cp:lastModifiedBy>
  <cp:revision>2</cp:revision>
  <cp:lastPrinted>2024-01-25T06:37:00Z</cp:lastPrinted>
  <dcterms:created xsi:type="dcterms:W3CDTF">2024-03-14T03:37:00Z</dcterms:created>
  <dcterms:modified xsi:type="dcterms:W3CDTF">2024-03-14T03:37:00Z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64e7085c1ac184b1a62e713474e5fa9fc669a18206af45408ae15870b930b94a</vt:lpwstr>
  </property>
</Properties>
</file>