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248D0" w14:textId="6B6B1D1B" w:rsidR="00C859C7" w:rsidRPr="00C64555" w:rsidRDefault="00C859C7" w:rsidP="00C859C7">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XIII</w:t>
      </w:r>
    </w:p>
    <w:p w14:paraId="0D910731" w14:textId="77777777" w:rsidR="00427EF2" w:rsidRPr="006D4FD4" w:rsidRDefault="00427EF2" w:rsidP="00427EF2">
      <w:pPr>
        <w:rPr>
          <w:rFonts w:ascii="Arial Narrow" w:eastAsiaTheme="minorEastAsia" w:hAnsi="Arial Narrow"/>
        </w:rPr>
      </w:pPr>
    </w:p>
    <w:p w14:paraId="0FCD8B31" w14:textId="77777777" w:rsidR="006D6A86" w:rsidRPr="006D4FD4" w:rsidRDefault="006D6A86" w:rsidP="007118F7">
      <w:pPr>
        <w:pStyle w:val="Title"/>
        <w:numPr>
          <w:ilvl w:val="0"/>
          <w:numId w:val="3"/>
        </w:numPr>
        <w:spacing w:line="276" w:lineRule="auto"/>
        <w:contextualSpacing/>
        <w:jc w:val="both"/>
        <w:rPr>
          <w:rFonts w:ascii="Arial Narrow" w:eastAsiaTheme="minorEastAsia" w:hAnsi="Arial Narrow" w:cs="Arial"/>
          <w:sz w:val="24"/>
          <w:szCs w:val="24"/>
        </w:rPr>
      </w:pPr>
      <w:r w:rsidRPr="006D4FD4">
        <w:rPr>
          <w:rFonts w:ascii="Arial Narrow" w:eastAsiaTheme="minorEastAsia" w:hAnsi="Arial Narrow" w:cs="Arial"/>
          <w:sz w:val="24"/>
          <w:szCs w:val="24"/>
        </w:rPr>
        <w:t>Disaster Risk Reduction Component</w:t>
      </w:r>
    </w:p>
    <w:p w14:paraId="5B61869B" w14:textId="77777777" w:rsidR="006D6A86" w:rsidRPr="006D4FD4" w:rsidRDefault="006D6A86" w:rsidP="00427EF2">
      <w:pPr>
        <w:rPr>
          <w:rFonts w:ascii="Arial Narrow" w:eastAsiaTheme="minorEastAsia" w:hAnsi="Arial Narrow" w:cs="Arial"/>
        </w:rPr>
      </w:pPr>
    </w:p>
    <w:p w14:paraId="7FAA5AB7" w14:textId="10826E21" w:rsidR="0067753A" w:rsidRPr="000550E0" w:rsidRDefault="0067753A" w:rsidP="0067753A">
      <w:pPr>
        <w:jc w:val="both"/>
        <w:rPr>
          <w:rFonts w:ascii="Arial Narrow" w:eastAsia="Malgun Gothic" w:hAnsi="Arial Narrow"/>
          <w:bCs/>
          <w:lang w:val="en-HK" w:eastAsia="ko-KR"/>
        </w:rPr>
      </w:pPr>
      <w:bookmarkStart w:id="0" w:name="_Hlk117605377"/>
      <w:r w:rsidRPr="000550E0">
        <w:rPr>
          <w:rFonts w:ascii="Arial Narrow" w:eastAsia="Malgun Gothic" w:hAnsi="Arial Narrow"/>
          <w:bCs/>
          <w:lang w:val="en-HK" w:eastAsia="ko-KR"/>
        </w:rPr>
        <w:t>During the 1</w:t>
      </w:r>
      <w:r w:rsidR="0046557B">
        <w:rPr>
          <w:rFonts w:ascii="Arial Narrow" w:eastAsia="Malgun Gothic" w:hAnsi="Arial Narrow"/>
          <w:bCs/>
          <w:lang w:val="en-HK" w:eastAsia="ko-KR"/>
        </w:rPr>
        <w:t>8</w:t>
      </w:r>
      <w:r w:rsidRPr="000550E0">
        <w:rPr>
          <w:rFonts w:ascii="Arial Narrow" w:eastAsia="Malgun Gothic" w:hAnsi="Arial Narrow"/>
          <w:bCs/>
          <w:lang w:val="en-HK" w:eastAsia="ko-KR"/>
        </w:rPr>
        <w:t xml:space="preserve">th </w:t>
      </w:r>
      <w:r w:rsidR="00D6370D" w:rsidRPr="000550E0">
        <w:rPr>
          <w:rFonts w:ascii="Arial Narrow" w:eastAsia="Malgun Gothic" w:hAnsi="Arial Narrow"/>
          <w:bCs/>
          <w:lang w:val="en-HK" w:eastAsia="ko-KR"/>
        </w:rPr>
        <w:t>Integrated</w:t>
      </w:r>
      <w:r w:rsidRPr="000550E0">
        <w:rPr>
          <w:rFonts w:ascii="Arial Narrow" w:eastAsia="Malgun Gothic" w:hAnsi="Arial Narrow"/>
          <w:bCs/>
          <w:lang w:val="en-HK" w:eastAsia="ko-KR"/>
        </w:rPr>
        <w:t xml:space="preserve"> Working Group DRR parallel </w:t>
      </w:r>
      <w:r w:rsidR="00E23C37" w:rsidRPr="000550E0">
        <w:rPr>
          <w:rFonts w:ascii="Arial Narrow" w:eastAsia="Malgun Gothic" w:hAnsi="Arial Narrow"/>
          <w:bCs/>
          <w:lang w:val="en-HK" w:eastAsia="ko-KR"/>
        </w:rPr>
        <w:t>meeting</w:t>
      </w:r>
      <w:r w:rsidRPr="000550E0">
        <w:rPr>
          <w:rFonts w:ascii="Arial Narrow" w:eastAsia="Malgun Gothic" w:hAnsi="Arial Narrow"/>
          <w:bCs/>
          <w:lang w:val="en-HK" w:eastAsia="ko-KR"/>
        </w:rPr>
        <w:t xml:space="preserve"> on </w:t>
      </w:r>
      <w:r w:rsidR="00030CC9">
        <w:rPr>
          <w:rFonts w:ascii="Arial Narrow" w:eastAsia="Malgun Gothic" w:hAnsi="Arial Narrow"/>
          <w:bCs/>
          <w:lang w:val="en-HK" w:eastAsia="ko-KR"/>
        </w:rPr>
        <w:t>30</w:t>
      </w:r>
      <w:r w:rsidR="00030CC9" w:rsidRPr="00030CC9">
        <w:rPr>
          <w:rFonts w:ascii="Arial Narrow" w:eastAsia="Malgun Gothic" w:hAnsi="Arial Narrow"/>
          <w:bCs/>
          <w:vertAlign w:val="superscript"/>
          <w:lang w:val="en-HK" w:eastAsia="ko-KR"/>
        </w:rPr>
        <w:t>th</w:t>
      </w:r>
      <w:r w:rsidR="00030CC9">
        <w:rPr>
          <w:rFonts w:ascii="Arial Narrow" w:eastAsia="Malgun Gothic" w:hAnsi="Arial Narrow"/>
          <w:bCs/>
          <w:lang w:val="en-HK" w:eastAsia="ko-KR"/>
        </w:rPr>
        <w:t xml:space="preserve"> </w:t>
      </w:r>
      <w:r w:rsidR="003414FD" w:rsidRPr="000550E0">
        <w:rPr>
          <w:rFonts w:ascii="Arial Narrow" w:eastAsia="Malgun Gothic" w:hAnsi="Arial Narrow"/>
          <w:bCs/>
          <w:lang w:val="en-HK" w:eastAsia="ko-KR"/>
        </w:rPr>
        <w:t>November</w:t>
      </w:r>
      <w:r w:rsidRPr="000550E0">
        <w:rPr>
          <w:rFonts w:ascii="Arial Narrow" w:eastAsia="Malgun Gothic" w:hAnsi="Arial Narrow"/>
          <w:bCs/>
          <w:lang w:val="en-HK" w:eastAsia="ko-KR"/>
        </w:rPr>
        <w:t xml:space="preserve"> </w:t>
      </w:r>
      <w:r w:rsidR="00030CC9" w:rsidRPr="000550E0">
        <w:rPr>
          <w:rFonts w:ascii="Arial Narrow" w:eastAsia="Malgun Gothic" w:hAnsi="Arial Narrow"/>
          <w:bCs/>
          <w:lang w:val="en-HK" w:eastAsia="ko-KR"/>
        </w:rPr>
        <w:t>202</w:t>
      </w:r>
      <w:r w:rsidR="00030CC9">
        <w:rPr>
          <w:rFonts w:ascii="Arial Narrow" w:eastAsia="Malgun Gothic" w:hAnsi="Arial Narrow"/>
          <w:bCs/>
          <w:lang w:val="en-HK" w:eastAsia="ko-KR"/>
        </w:rPr>
        <w:t>3,</w:t>
      </w:r>
      <w:r w:rsidR="0046557B">
        <w:rPr>
          <w:rFonts w:ascii="Arial Narrow" w:eastAsia="Malgun Gothic" w:hAnsi="Arial Narrow"/>
          <w:bCs/>
          <w:lang w:val="en-HK" w:eastAsia="ko-KR"/>
        </w:rPr>
        <w:t xml:space="preserve"> held in Bangkok</w:t>
      </w:r>
      <w:r w:rsidRPr="000550E0">
        <w:rPr>
          <w:rFonts w:ascii="Arial Narrow" w:eastAsia="Malgun Gothic" w:hAnsi="Arial Narrow"/>
          <w:bCs/>
          <w:lang w:val="en-HK" w:eastAsia="ko-KR"/>
        </w:rPr>
        <w:t>, the Working Group review</w:t>
      </w:r>
      <w:r w:rsidRPr="000550E0">
        <w:rPr>
          <w:rFonts w:ascii="Arial Narrow" w:eastAsia="Malgun Gothic" w:hAnsi="Arial Narrow" w:hint="eastAsia"/>
          <w:bCs/>
          <w:lang w:val="en-HK" w:eastAsia="ko-KR"/>
        </w:rPr>
        <w:t>e</w:t>
      </w:r>
      <w:r w:rsidRPr="000550E0">
        <w:rPr>
          <w:rFonts w:ascii="Arial Narrow" w:eastAsia="Malgun Gothic" w:hAnsi="Arial Narrow"/>
          <w:bCs/>
          <w:lang w:val="en-HK" w:eastAsia="ko-KR"/>
        </w:rPr>
        <w:t>d its activities and its Annual Operating Plans (AOPs) for 202</w:t>
      </w:r>
      <w:r w:rsidR="0046557B">
        <w:rPr>
          <w:rFonts w:ascii="Arial Narrow" w:eastAsia="Malgun Gothic" w:hAnsi="Arial Narrow"/>
          <w:bCs/>
          <w:lang w:val="en-HK" w:eastAsia="ko-KR"/>
        </w:rPr>
        <w:t>3</w:t>
      </w:r>
      <w:r w:rsidRPr="000550E0">
        <w:rPr>
          <w:rFonts w:ascii="Arial Narrow" w:eastAsia="Malgun Gothic" w:hAnsi="Arial Narrow"/>
          <w:bCs/>
          <w:lang w:val="en-HK" w:eastAsia="ko-KR"/>
        </w:rPr>
        <w:t>. Please refer to Appendix II for details.</w:t>
      </w:r>
    </w:p>
    <w:p w14:paraId="4AE68923" w14:textId="5BD91D19" w:rsidR="00AF1D5F" w:rsidRPr="006D4FD4" w:rsidRDefault="00AF1D5F" w:rsidP="00AF1D5F">
      <w:pPr>
        <w:spacing w:before="100" w:beforeAutospacing="1" w:after="100" w:afterAutospacing="1"/>
        <w:jc w:val="both"/>
        <w:rPr>
          <w:rFonts w:ascii="Arial Narrow" w:eastAsia="Malgun Gothic" w:hAnsi="Arial Narrow"/>
          <w:bCs/>
          <w:lang w:val="en-HK" w:eastAsia="ko-KR"/>
        </w:rPr>
      </w:pPr>
      <w:r w:rsidRPr="003414FD">
        <w:rPr>
          <w:rFonts w:ascii="Arial Narrow" w:hAnsi="Arial Narrow"/>
        </w:rPr>
        <w:t xml:space="preserve">Dr. </w:t>
      </w:r>
      <w:proofErr w:type="spellStart"/>
      <w:r w:rsidR="0046557B" w:rsidRPr="003414FD">
        <w:rPr>
          <w:rFonts w:ascii="Arial Narrow" w:hAnsi="Arial Narrow"/>
        </w:rPr>
        <w:t>Woojung</w:t>
      </w:r>
      <w:proofErr w:type="spellEnd"/>
      <w:r w:rsidR="0046557B" w:rsidRPr="003414FD">
        <w:rPr>
          <w:rFonts w:ascii="Arial Narrow" w:hAnsi="Arial Narrow"/>
        </w:rPr>
        <w:t xml:space="preserve"> Choi Vice</w:t>
      </w:r>
      <w:bookmarkEnd w:id="0"/>
      <w:r w:rsidR="008A6948" w:rsidRPr="003414FD">
        <w:rPr>
          <w:rFonts w:ascii="Arial Narrow" w:hAnsi="Arial Narrow"/>
        </w:rPr>
        <w:t xml:space="preserve"> </w:t>
      </w:r>
      <w:r w:rsidR="008A6948" w:rsidRPr="003414FD">
        <w:rPr>
          <w:rFonts w:ascii="Arial Narrow" w:eastAsia="Malgun Gothic" w:hAnsi="Arial Narrow"/>
          <w:bCs/>
          <w:lang w:val="en-HK" w:eastAsia="ko-KR"/>
        </w:rPr>
        <w:t>Chair</w:t>
      </w:r>
      <w:r w:rsidRPr="003414FD">
        <w:rPr>
          <w:rFonts w:ascii="Arial Narrow" w:eastAsia="Malgun Gothic" w:hAnsi="Arial Narrow"/>
          <w:bCs/>
          <w:lang w:val="en-HK" w:eastAsia="ko-KR"/>
        </w:rPr>
        <w:t xml:space="preserve"> of WGDRR welcomed all the members and delivered the opening </w:t>
      </w:r>
      <w:r w:rsidR="00452189" w:rsidRPr="003414FD">
        <w:rPr>
          <w:rFonts w:ascii="Arial Narrow" w:eastAsia="Malgun Gothic" w:hAnsi="Arial Narrow"/>
          <w:bCs/>
          <w:lang w:val="en-HK" w:eastAsia="ko-KR"/>
        </w:rPr>
        <w:t>remarks</w:t>
      </w:r>
      <w:r w:rsidR="00452189">
        <w:rPr>
          <w:rFonts w:ascii="Arial Narrow" w:eastAsia="Malgun Gothic" w:hAnsi="Arial Narrow"/>
          <w:bCs/>
          <w:lang w:val="en-HK" w:eastAsia="ko-KR"/>
        </w:rPr>
        <w:t xml:space="preserve">. </w:t>
      </w:r>
      <w:r w:rsidR="004121E9">
        <w:t>Mr. Marcus Landon Aydlett</w:t>
      </w:r>
      <w:r w:rsidR="004121E9" w:rsidRPr="004121E9">
        <w:rPr>
          <w:rFonts w:ascii="Arial Narrow" w:hAnsi="Arial Narrow"/>
        </w:rPr>
        <w:t xml:space="preserve"> </w:t>
      </w:r>
      <w:r w:rsidR="004121E9" w:rsidRPr="003414FD">
        <w:rPr>
          <w:rFonts w:ascii="Arial Narrow" w:hAnsi="Arial Narrow"/>
        </w:rPr>
        <w:t xml:space="preserve">Vice </w:t>
      </w:r>
      <w:r w:rsidR="004121E9" w:rsidRPr="003414FD">
        <w:rPr>
          <w:rFonts w:ascii="Arial Narrow" w:eastAsia="Malgun Gothic" w:hAnsi="Arial Narrow"/>
          <w:bCs/>
          <w:lang w:val="en-HK" w:eastAsia="ko-KR"/>
        </w:rPr>
        <w:t xml:space="preserve">Chair of WGDRR </w:t>
      </w:r>
      <w:r w:rsidRPr="003414FD">
        <w:rPr>
          <w:rFonts w:ascii="Arial Narrow" w:eastAsia="Malgun Gothic" w:hAnsi="Arial Narrow"/>
          <w:bCs/>
          <w:lang w:val="en-GB" w:eastAsia="ko-KR"/>
        </w:rPr>
        <w:t>moderator of the meeting welcomed all the members and representatives. Participants was invited to introduce themselves during the meeting and a group photo was taken.</w:t>
      </w:r>
    </w:p>
    <w:p w14:paraId="29A22DAF" w14:textId="614A0729" w:rsidR="00FE6CF5" w:rsidRPr="006D4FD4" w:rsidRDefault="00FE6CF5" w:rsidP="00FE6CF5">
      <w:pPr>
        <w:rPr>
          <w:rFonts w:ascii="Arial Narrow" w:hAnsi="Arial Narrow"/>
          <w:lang w:val="en-GB"/>
        </w:rPr>
      </w:pPr>
      <w:r w:rsidRPr="006D4FD4">
        <w:rPr>
          <w:rFonts w:ascii="Arial Narrow" w:hAnsi="Arial Narrow"/>
          <w:lang w:val="en-GB"/>
        </w:rPr>
        <w:t xml:space="preserve">Around </w:t>
      </w:r>
      <w:r w:rsidR="006D712B">
        <w:t xml:space="preserve">10 of 14 member </w:t>
      </w:r>
      <w:r w:rsidR="00267D6C">
        <w:t>countries (</w:t>
      </w:r>
      <w:r w:rsidR="00A83C10">
        <w:t>1 China 2. Hong Kong, China 3. Japan 4. Lao PDR 5. Macao, China 6. Malaysia 7. R</w:t>
      </w:r>
      <w:r w:rsidR="005B16F3">
        <w:t>e</w:t>
      </w:r>
      <w:r w:rsidR="009C6011">
        <w:t>public of Korea</w:t>
      </w:r>
      <w:r w:rsidR="00A83C10">
        <w:t xml:space="preserve"> 8. Thailand 9. USA(Guam) 10. Vietnam</w:t>
      </w:r>
      <w:r w:rsidR="00267D6C">
        <w:t>), TCS</w:t>
      </w:r>
      <w:r w:rsidR="006D712B">
        <w:t xml:space="preserve">, ESCAP, WMO, and other related agencies </w:t>
      </w:r>
      <w:r w:rsidR="0046557B">
        <w:rPr>
          <w:rFonts w:ascii="Arial Narrow" w:hAnsi="Arial Narrow"/>
          <w:lang w:val="en-GB"/>
        </w:rPr>
        <w:t>participated in the meeting</w:t>
      </w:r>
      <w:r w:rsidRPr="006D4FD4">
        <w:rPr>
          <w:rFonts w:ascii="Arial Narrow" w:hAnsi="Arial Narrow"/>
          <w:lang w:val="en-GB"/>
        </w:rPr>
        <w:t>.</w:t>
      </w:r>
    </w:p>
    <w:p w14:paraId="5906E378" w14:textId="77777777" w:rsidR="00DF5C7E" w:rsidRDefault="00DF5C7E" w:rsidP="00427EF2">
      <w:pPr>
        <w:rPr>
          <w:rFonts w:ascii="Arial Narrow" w:eastAsiaTheme="minorEastAsia" w:hAnsi="Arial Narrow" w:cs="Arial"/>
          <w:lang w:val="en-GB"/>
        </w:rPr>
      </w:pPr>
    </w:p>
    <w:p w14:paraId="16FE9874" w14:textId="508ED529" w:rsidR="008F14C4" w:rsidRPr="002D2BF4" w:rsidRDefault="00C31C3E" w:rsidP="008F14C4">
      <w:pPr>
        <w:spacing w:before="100" w:beforeAutospacing="1" w:after="100" w:afterAutospacing="1"/>
        <w:jc w:val="both"/>
      </w:pPr>
      <w:r w:rsidRPr="002D2BF4">
        <w:t>Dr. Chihun Lee,</w:t>
      </w:r>
      <w:r w:rsidR="00662302" w:rsidRPr="002D2BF4">
        <w:t xml:space="preserve"> from</w:t>
      </w:r>
      <w:r w:rsidRPr="002D2BF4">
        <w:t xml:space="preserve"> NDMI</w:t>
      </w:r>
      <w:r w:rsidR="00662302" w:rsidRPr="002D2BF4">
        <w:t xml:space="preserve"> introduced the work</w:t>
      </w:r>
      <w:r w:rsidR="008901F9" w:rsidRPr="002D2BF4">
        <w:t xml:space="preserve"> and activities</w:t>
      </w:r>
      <w:r w:rsidR="00662302" w:rsidRPr="002D2BF4">
        <w:t xml:space="preserve"> of WGDRR 2023. T</w:t>
      </w:r>
      <w:r w:rsidR="00576193" w:rsidRPr="002D2BF4">
        <w:t xml:space="preserve">he Working Group passed the following AOPs 2023 </w:t>
      </w:r>
      <w:r w:rsidR="008F14C4" w:rsidRPr="002D2BF4">
        <w:t>during the 18th Working Group DRR meeting in Ulsan, Republic of Korea on 13th -16th June,2023, the Working Group reviewed its activities and its Annual Operating Plans (AOPs) for 2023. Around 30 participants from members and representatives from ESCAP, WMO, Tohoku University, Republic of Korea, Japan, Thailand, Malaysia, Lao PDR, Vietnam, USA, China, Hong Kong China, and Macao China, and TCS.</w:t>
      </w:r>
    </w:p>
    <w:p w14:paraId="2CA801C0" w14:textId="77777777" w:rsidR="007E587C" w:rsidRDefault="007E587C" w:rsidP="007E587C">
      <w:pPr>
        <w:pStyle w:val="ListParagraph"/>
        <w:numPr>
          <w:ilvl w:val="0"/>
          <w:numId w:val="31"/>
        </w:numPr>
        <w:spacing w:line="276" w:lineRule="auto"/>
        <w:jc w:val="both"/>
        <w:rPr>
          <w:rFonts w:ascii="Arial Narrow" w:hAnsi="Arial Narrow"/>
          <w:b/>
          <w:bCs/>
          <w:lang w:val="en-GB"/>
        </w:rPr>
      </w:pPr>
      <w:r>
        <w:rPr>
          <w:rFonts w:ascii="Arial Narrow" w:hAnsi="Arial Narrow"/>
          <w:b/>
          <w:bCs/>
          <w:lang w:val="en-GB"/>
        </w:rPr>
        <w:t>Review of the 2023 AOPs &amp; Budget Status</w:t>
      </w:r>
    </w:p>
    <w:p w14:paraId="05402E79" w14:textId="77777777" w:rsidR="007E587C" w:rsidRDefault="007E587C" w:rsidP="007E587C">
      <w:pPr>
        <w:pStyle w:val="Title"/>
        <w:spacing w:before="0" w:after="0" w:line="276" w:lineRule="auto"/>
        <w:contextualSpacing/>
        <w:jc w:val="both"/>
        <w:rPr>
          <w:rFonts w:ascii="Arial Narrow" w:hAnsi="Arial Narrow" w:cs="Arial"/>
          <w:b w:val="0"/>
          <w:iCs/>
          <w:sz w:val="24"/>
          <w:szCs w:val="24"/>
        </w:rPr>
      </w:pPr>
    </w:p>
    <w:p w14:paraId="2DF37CCC" w14:textId="77777777" w:rsidR="007E587C" w:rsidRPr="007E587C" w:rsidRDefault="007E587C" w:rsidP="007E587C">
      <w:pPr>
        <w:pStyle w:val="Title"/>
        <w:spacing w:line="276" w:lineRule="auto"/>
        <w:contextualSpacing/>
        <w:jc w:val="both"/>
        <w:rPr>
          <w:rFonts w:ascii="Arial Narrow" w:eastAsiaTheme="minorEastAsia" w:hAnsi="Arial Narrow" w:cs="Arial"/>
          <w:b w:val="0"/>
          <w:bCs w:val="0"/>
          <w:sz w:val="24"/>
          <w:szCs w:val="24"/>
        </w:rPr>
      </w:pPr>
      <w:r w:rsidRPr="007E587C">
        <w:rPr>
          <w:rFonts w:ascii="Arial Narrow" w:eastAsiaTheme="minorEastAsia" w:hAnsi="Arial Narrow" w:cs="Arial"/>
          <w:b w:val="0"/>
          <w:bCs w:val="0"/>
          <w:sz w:val="24"/>
          <w:szCs w:val="24"/>
        </w:rPr>
        <w:t>Components of the WGDRR</w:t>
      </w:r>
    </w:p>
    <w:p w14:paraId="710779E5" w14:textId="77777777" w:rsidR="007E587C" w:rsidRDefault="007E587C" w:rsidP="007E587C">
      <w:pPr>
        <w:spacing w:line="276" w:lineRule="auto"/>
        <w:jc w:val="both"/>
        <w:rPr>
          <w:rFonts w:ascii="Arial Narrow" w:eastAsiaTheme="minorEastAsia" w:hAnsi="Arial Narrow" w:cs="Arial"/>
        </w:rPr>
      </w:pPr>
    </w:p>
    <w:p w14:paraId="46DC3396" w14:textId="77777777" w:rsidR="007E587C" w:rsidRDefault="007E587C" w:rsidP="007E587C">
      <w:pPr>
        <w:spacing w:line="276" w:lineRule="auto"/>
        <w:jc w:val="both"/>
        <w:rPr>
          <w:rFonts w:ascii="Arial Narrow" w:hAnsi="Arial Narrow" w:cs="Arial"/>
        </w:rPr>
      </w:pPr>
      <w:r>
        <w:rPr>
          <w:rFonts w:ascii="Arial Narrow" w:hAnsi="Arial Narrow" w:cs="Arial"/>
        </w:rPr>
        <w:t xml:space="preserve">WGDRR Member (Focal points) </w:t>
      </w:r>
    </w:p>
    <w:p w14:paraId="08B3E2D4" w14:textId="77777777" w:rsidR="007E587C" w:rsidRDefault="007E587C" w:rsidP="007E587C">
      <w:pPr>
        <w:spacing w:line="276" w:lineRule="auto"/>
        <w:jc w:val="both"/>
        <w:rPr>
          <w:rFonts w:ascii="Arial Narrow" w:eastAsiaTheme="minorEastAsia" w:hAnsi="Arial Narrow" w:cs="Arial"/>
        </w:rPr>
      </w:pPr>
    </w:p>
    <w:tbl>
      <w:tblPr>
        <w:tblStyle w:val="TableGrid"/>
        <w:tblW w:w="0" w:type="auto"/>
        <w:tblLook w:val="04A0" w:firstRow="1" w:lastRow="0" w:firstColumn="1" w:lastColumn="0" w:noHBand="0" w:noVBand="1"/>
      </w:tblPr>
      <w:tblGrid>
        <w:gridCol w:w="1951"/>
        <w:gridCol w:w="7294"/>
      </w:tblGrid>
      <w:tr w:rsidR="007E587C" w14:paraId="11E9409D" w14:textId="77777777" w:rsidTr="007E587C">
        <w:tc>
          <w:tcPr>
            <w:tcW w:w="1951" w:type="dxa"/>
            <w:tcBorders>
              <w:top w:val="single" w:sz="4" w:space="0" w:color="auto"/>
              <w:left w:val="single" w:sz="4" w:space="0" w:color="auto"/>
              <w:bottom w:val="single" w:sz="4" w:space="0" w:color="auto"/>
              <w:right w:val="single" w:sz="4" w:space="0" w:color="auto"/>
            </w:tcBorders>
            <w:hideMark/>
          </w:tcPr>
          <w:p w14:paraId="7811909D" w14:textId="77777777" w:rsidR="007E587C" w:rsidRDefault="007E587C">
            <w:pPr>
              <w:spacing w:line="276" w:lineRule="auto"/>
              <w:jc w:val="both"/>
              <w:rPr>
                <w:rFonts w:ascii="Arial Narrow" w:hAnsi="Arial Narrow" w:cs="Arial"/>
                <w:i/>
                <w:lang w:eastAsia="zh-CN"/>
              </w:rPr>
            </w:pPr>
            <w:r>
              <w:rPr>
                <w:rFonts w:ascii="Arial Narrow" w:hAnsi="Arial Narrow" w:cs="Arial"/>
                <w:i/>
                <w:lang w:eastAsia="zh-CN"/>
              </w:rPr>
              <w:t>Chair</w:t>
            </w:r>
          </w:p>
        </w:tc>
        <w:tc>
          <w:tcPr>
            <w:tcW w:w="7294" w:type="dxa"/>
            <w:tcBorders>
              <w:top w:val="single" w:sz="4" w:space="0" w:color="auto"/>
              <w:left w:val="single" w:sz="4" w:space="0" w:color="auto"/>
              <w:bottom w:val="single" w:sz="4" w:space="0" w:color="auto"/>
              <w:right w:val="single" w:sz="4" w:space="0" w:color="auto"/>
            </w:tcBorders>
            <w:hideMark/>
          </w:tcPr>
          <w:p w14:paraId="68D66F19" w14:textId="5D5122EE" w:rsidR="007E587C" w:rsidRDefault="007E587C">
            <w:pPr>
              <w:spacing w:line="276" w:lineRule="auto"/>
              <w:jc w:val="both"/>
              <w:rPr>
                <w:rFonts w:ascii="Arial Narrow" w:eastAsiaTheme="minorEastAsia" w:hAnsi="Arial Narrow" w:cs="Arial"/>
                <w:lang w:eastAsia="zh-CN"/>
              </w:rPr>
            </w:pPr>
            <w:r>
              <w:rPr>
                <w:rFonts w:ascii="Arial Narrow" w:eastAsiaTheme="minorEastAsia" w:hAnsi="Arial Narrow" w:cs="Arial"/>
                <w:lang w:eastAsia="zh-CN"/>
              </w:rPr>
              <w:t xml:space="preserve">Dr. </w:t>
            </w:r>
            <w:proofErr w:type="spellStart"/>
            <w:r>
              <w:rPr>
                <w:rFonts w:ascii="Arial Narrow" w:eastAsiaTheme="minorEastAsia" w:hAnsi="Arial Narrow" w:cs="Arial"/>
                <w:lang w:eastAsia="zh-CN"/>
              </w:rPr>
              <w:t>Jongseol</w:t>
            </w:r>
            <w:proofErr w:type="spellEnd"/>
            <w:r>
              <w:rPr>
                <w:rFonts w:ascii="Arial Narrow" w:eastAsiaTheme="minorEastAsia" w:hAnsi="Arial Narrow" w:cs="Arial"/>
                <w:lang w:eastAsia="zh-CN"/>
              </w:rPr>
              <w:t xml:space="preserve"> Lee (</w:t>
            </w:r>
            <w:proofErr w:type="spellStart"/>
            <w:r>
              <w:rPr>
                <w:rFonts w:ascii="Arial Narrow" w:eastAsiaTheme="minorEastAsia" w:hAnsi="Arial Narrow" w:cs="Arial"/>
                <w:lang w:eastAsia="zh-CN"/>
              </w:rPr>
              <w:t>Repulic</w:t>
            </w:r>
            <w:proofErr w:type="spellEnd"/>
            <w:r>
              <w:rPr>
                <w:rFonts w:ascii="Arial Narrow" w:eastAsiaTheme="minorEastAsia" w:hAnsi="Arial Narrow" w:cs="Arial"/>
                <w:lang w:eastAsia="zh-CN"/>
              </w:rPr>
              <w:t xml:space="preserve"> of Korea) </w:t>
            </w:r>
            <w:r w:rsidRPr="007E587C">
              <w:rPr>
                <w:rFonts w:ascii="Arial Narrow" w:eastAsiaTheme="minorEastAsia" w:hAnsi="Arial Narrow" w:cs="Arial"/>
                <w:i/>
                <w:iCs/>
                <w:lang w:eastAsia="zh-CN"/>
              </w:rPr>
              <w:t>Retired on 1</w:t>
            </w:r>
            <w:r w:rsidRPr="007E587C">
              <w:rPr>
                <w:rFonts w:ascii="Arial Narrow" w:eastAsiaTheme="minorEastAsia" w:hAnsi="Arial Narrow" w:cs="Arial"/>
                <w:i/>
                <w:iCs/>
                <w:vertAlign w:val="superscript"/>
                <w:lang w:eastAsia="zh-CN"/>
              </w:rPr>
              <w:t>st</w:t>
            </w:r>
            <w:r w:rsidRPr="007E587C">
              <w:rPr>
                <w:rFonts w:ascii="Arial Narrow" w:eastAsiaTheme="minorEastAsia" w:hAnsi="Arial Narrow" w:cs="Arial"/>
                <w:i/>
                <w:iCs/>
                <w:lang w:eastAsia="zh-CN"/>
              </w:rPr>
              <w:t xml:space="preserve"> December 2023</w:t>
            </w:r>
          </w:p>
          <w:p w14:paraId="54E5E0AD" w14:textId="2E477B40" w:rsidR="007E587C" w:rsidRDefault="007E587C">
            <w:pPr>
              <w:spacing w:line="276" w:lineRule="auto"/>
              <w:jc w:val="both"/>
              <w:rPr>
                <w:rFonts w:ascii="Arial Narrow" w:eastAsiaTheme="minorEastAsia" w:hAnsi="Arial Narrow" w:cs="Arial"/>
              </w:rPr>
            </w:pPr>
            <w:r>
              <w:rPr>
                <w:rFonts w:ascii="Arial Narrow" w:eastAsiaTheme="minorEastAsia" w:hAnsi="Arial Narrow" w:cs="Arial"/>
              </w:rPr>
              <w:t>D</w:t>
            </w:r>
            <w:r>
              <w:rPr>
                <w:rFonts w:ascii="Arial Narrow" w:eastAsiaTheme="minorEastAsia" w:hAnsi="Arial Narrow" w:cs="Arial" w:hint="eastAsia"/>
              </w:rPr>
              <w:t>i</w:t>
            </w:r>
            <w:r>
              <w:rPr>
                <w:rFonts w:ascii="Arial Narrow" w:eastAsiaTheme="minorEastAsia" w:hAnsi="Arial Narrow" w:cs="Arial"/>
              </w:rPr>
              <w:t xml:space="preserve">rector General of </w:t>
            </w:r>
            <w:proofErr w:type="gramStart"/>
            <w:r>
              <w:rPr>
                <w:rFonts w:ascii="Arial Narrow" w:eastAsiaTheme="minorEastAsia" w:hAnsi="Arial Narrow" w:cs="Arial"/>
              </w:rPr>
              <w:t>NDMI</w:t>
            </w:r>
            <w:r>
              <w:rPr>
                <w:rFonts w:ascii="Arial Narrow" w:eastAsiaTheme="minorEastAsia" w:hAnsi="Arial Narrow" w:cs="Arial" w:hint="eastAsia"/>
              </w:rPr>
              <w:t xml:space="preserve"> </w:t>
            </w:r>
            <w:r>
              <w:rPr>
                <w:rFonts w:ascii="Arial Narrow" w:eastAsiaTheme="minorEastAsia" w:hAnsi="Arial Narrow" w:cs="Arial"/>
              </w:rPr>
              <w:t xml:space="preserve"> New</w:t>
            </w:r>
            <w:proofErr w:type="gramEnd"/>
            <w:r>
              <w:rPr>
                <w:rFonts w:ascii="Arial Narrow" w:eastAsiaTheme="minorEastAsia" w:hAnsi="Arial Narrow" w:cs="Arial"/>
              </w:rPr>
              <w:t xml:space="preserve">  Chairman </w:t>
            </w:r>
            <w:r w:rsidRPr="007E587C">
              <w:rPr>
                <w:rFonts w:ascii="Arial Narrow" w:eastAsiaTheme="minorEastAsia" w:hAnsi="Arial Narrow" w:cs="Arial"/>
                <w:i/>
                <w:iCs/>
              </w:rPr>
              <w:t>TBA  -</w:t>
            </w:r>
          </w:p>
        </w:tc>
      </w:tr>
      <w:tr w:rsidR="007E587C" w14:paraId="31A0CA0F" w14:textId="77777777" w:rsidTr="007E587C">
        <w:tc>
          <w:tcPr>
            <w:tcW w:w="1951" w:type="dxa"/>
            <w:tcBorders>
              <w:top w:val="single" w:sz="4" w:space="0" w:color="auto"/>
              <w:left w:val="single" w:sz="4" w:space="0" w:color="auto"/>
              <w:bottom w:val="single" w:sz="4" w:space="0" w:color="auto"/>
              <w:right w:val="single" w:sz="4" w:space="0" w:color="auto"/>
            </w:tcBorders>
            <w:hideMark/>
          </w:tcPr>
          <w:p w14:paraId="3C6092DD" w14:textId="77777777" w:rsidR="007E587C" w:rsidRDefault="007E587C">
            <w:pPr>
              <w:spacing w:line="276" w:lineRule="auto"/>
              <w:jc w:val="both"/>
              <w:rPr>
                <w:rFonts w:ascii="Arial Narrow" w:hAnsi="Arial Narrow" w:cs="Arial"/>
                <w:i/>
                <w:lang w:eastAsia="zh-CN"/>
              </w:rPr>
            </w:pPr>
            <w:r>
              <w:rPr>
                <w:rFonts w:ascii="Arial Narrow" w:hAnsi="Arial Narrow" w:cs="Arial"/>
                <w:i/>
                <w:lang w:eastAsia="zh-CN"/>
              </w:rPr>
              <w:t>Vice Chairs</w:t>
            </w:r>
          </w:p>
        </w:tc>
        <w:tc>
          <w:tcPr>
            <w:tcW w:w="7294" w:type="dxa"/>
            <w:tcBorders>
              <w:top w:val="single" w:sz="4" w:space="0" w:color="auto"/>
              <w:left w:val="single" w:sz="4" w:space="0" w:color="auto"/>
              <w:bottom w:val="single" w:sz="4" w:space="0" w:color="auto"/>
              <w:right w:val="single" w:sz="4" w:space="0" w:color="auto"/>
            </w:tcBorders>
            <w:hideMark/>
          </w:tcPr>
          <w:p w14:paraId="5FEEFB3B"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Mr. Marcus Aydlett (USA)</w:t>
            </w:r>
          </w:p>
          <w:p w14:paraId="6E28E331"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Dr.</w:t>
            </w:r>
            <w:r>
              <w:rPr>
                <w:rFonts w:ascii="Arial Narrow" w:eastAsia="Malgun Gothic" w:hAnsi="Arial Narrow" w:cs="Arial"/>
                <w:lang w:eastAsia="ko-KR"/>
              </w:rPr>
              <w:t xml:space="preserve"> </w:t>
            </w:r>
            <w:proofErr w:type="spellStart"/>
            <w:r>
              <w:rPr>
                <w:rFonts w:ascii="Arial Narrow" w:eastAsia="Malgun Gothic" w:hAnsi="Arial Narrow" w:cs="Arial"/>
                <w:lang w:eastAsia="ko-KR"/>
              </w:rPr>
              <w:t>Woojung</w:t>
            </w:r>
            <w:proofErr w:type="spellEnd"/>
            <w:r>
              <w:rPr>
                <w:rFonts w:ascii="Arial Narrow" w:eastAsia="Malgun Gothic" w:hAnsi="Arial Narrow" w:cs="Arial"/>
                <w:lang w:eastAsia="ko-KR"/>
              </w:rPr>
              <w:t xml:space="preserve"> Choi (Republic of </w:t>
            </w:r>
            <w:proofErr w:type="gramStart"/>
            <w:r>
              <w:rPr>
                <w:rFonts w:ascii="Arial Narrow" w:eastAsia="Malgun Gothic" w:hAnsi="Arial Narrow" w:cs="Arial"/>
                <w:lang w:eastAsia="ko-KR"/>
              </w:rPr>
              <w:t>Korea )</w:t>
            </w:r>
            <w:proofErr w:type="gramEnd"/>
            <w:r>
              <w:rPr>
                <w:rFonts w:ascii="Arial Narrow" w:eastAsia="Malgun Gothic" w:hAnsi="Arial Narrow" w:cs="Arial"/>
                <w:lang w:eastAsia="ko-KR"/>
              </w:rPr>
              <w:t xml:space="preserve"> </w:t>
            </w:r>
          </w:p>
        </w:tc>
      </w:tr>
      <w:tr w:rsidR="007E587C" w14:paraId="048F6AA2" w14:textId="77777777" w:rsidTr="007E587C">
        <w:tc>
          <w:tcPr>
            <w:tcW w:w="1951" w:type="dxa"/>
            <w:tcBorders>
              <w:top w:val="single" w:sz="4" w:space="0" w:color="auto"/>
              <w:left w:val="single" w:sz="4" w:space="0" w:color="auto"/>
              <w:bottom w:val="single" w:sz="4" w:space="0" w:color="auto"/>
              <w:right w:val="single" w:sz="4" w:space="0" w:color="auto"/>
            </w:tcBorders>
            <w:hideMark/>
          </w:tcPr>
          <w:p w14:paraId="007473A6" w14:textId="77777777" w:rsidR="007E587C" w:rsidRDefault="007E587C">
            <w:pPr>
              <w:spacing w:line="276" w:lineRule="auto"/>
              <w:jc w:val="both"/>
              <w:rPr>
                <w:rFonts w:ascii="Arial Narrow" w:hAnsi="Arial Narrow" w:cs="Arial"/>
                <w:i/>
                <w:lang w:eastAsia="zh-CN"/>
              </w:rPr>
            </w:pPr>
            <w:r>
              <w:rPr>
                <w:rFonts w:ascii="Arial Narrow" w:hAnsi="Arial Narrow" w:cs="Arial"/>
                <w:i/>
                <w:lang w:eastAsia="zh-CN"/>
              </w:rPr>
              <w:t>Focal Points</w:t>
            </w:r>
          </w:p>
        </w:tc>
        <w:tc>
          <w:tcPr>
            <w:tcW w:w="7294" w:type="dxa"/>
            <w:tcBorders>
              <w:top w:val="single" w:sz="4" w:space="0" w:color="auto"/>
              <w:left w:val="single" w:sz="4" w:space="0" w:color="auto"/>
              <w:bottom w:val="single" w:sz="4" w:space="0" w:color="auto"/>
              <w:right w:val="single" w:sz="4" w:space="0" w:color="auto"/>
            </w:tcBorders>
            <w:hideMark/>
          </w:tcPr>
          <w:p w14:paraId="0E8564C0" w14:textId="77777777" w:rsidR="007E587C" w:rsidRDefault="007E587C">
            <w:pPr>
              <w:spacing w:line="276" w:lineRule="auto"/>
              <w:jc w:val="both"/>
              <w:rPr>
                <w:rFonts w:ascii="Arial Narrow" w:hAnsi="Arial Narrow" w:cs="Arial"/>
                <w:lang w:eastAsia="zh-CN"/>
              </w:rPr>
            </w:pPr>
            <w:r>
              <w:rPr>
                <w:rFonts w:ascii="Arial Narrow" w:eastAsiaTheme="minorEastAsia" w:hAnsi="Arial Narrow" w:cs="Arial"/>
                <w:lang w:eastAsia="zh-CN"/>
              </w:rPr>
              <w:t>National Committee for Disaster Management</w:t>
            </w:r>
            <w:r>
              <w:rPr>
                <w:rFonts w:ascii="Arial Narrow" w:hAnsi="Arial Narrow" w:cs="Arial"/>
                <w:lang w:eastAsia="zh-CN"/>
              </w:rPr>
              <w:t xml:space="preserve"> (Cambodia)</w:t>
            </w:r>
          </w:p>
          <w:p w14:paraId="2E76CB21" w14:textId="63B35DAF" w:rsidR="007E587C" w:rsidRPr="00662302" w:rsidRDefault="007E587C">
            <w:pPr>
              <w:spacing w:line="276" w:lineRule="auto"/>
              <w:jc w:val="both"/>
              <w:rPr>
                <w:rFonts w:ascii="Arial Narrow" w:hAnsi="Arial Narrow" w:cs="Arial"/>
                <w:lang w:eastAsia="zh-CN"/>
              </w:rPr>
            </w:pPr>
            <w:r>
              <w:rPr>
                <w:rFonts w:ascii="Arial Narrow" w:hAnsi="Arial Narrow" w:cs="Arial"/>
                <w:lang w:eastAsia="zh-CN"/>
              </w:rPr>
              <w:t>M</w:t>
            </w:r>
            <w:r w:rsidR="00836946">
              <w:rPr>
                <w:rFonts w:ascii="Arial Narrow" w:hAnsi="Arial Narrow" w:cs="Arial"/>
                <w:lang w:eastAsia="zh-CN"/>
              </w:rPr>
              <w:t>s</w:t>
            </w:r>
            <w:r>
              <w:rPr>
                <w:rFonts w:ascii="Arial Narrow" w:hAnsi="Arial Narrow" w:cs="Arial"/>
                <w:lang w:eastAsia="zh-CN"/>
              </w:rPr>
              <w:t xml:space="preserve">. </w:t>
            </w:r>
            <w:proofErr w:type="spellStart"/>
            <w:r w:rsidR="00B56769" w:rsidRPr="00662302">
              <w:rPr>
                <w:rFonts w:ascii="Arial Narrow" w:hAnsi="Arial Narrow"/>
              </w:rPr>
              <w:t>Ms</w:t>
            </w:r>
            <w:proofErr w:type="spellEnd"/>
            <w:r w:rsidR="00B56769" w:rsidRPr="00662302">
              <w:rPr>
                <w:rFonts w:ascii="Arial Narrow" w:hAnsi="Arial Narrow"/>
              </w:rPr>
              <w:t xml:space="preserve"> Dong LIN</w:t>
            </w:r>
            <w:r w:rsidR="00B56769" w:rsidRPr="00662302">
              <w:rPr>
                <w:rFonts w:ascii="Arial Narrow" w:hAnsi="Arial Narrow" w:cs="Arial"/>
                <w:lang w:eastAsia="zh-CN"/>
              </w:rPr>
              <w:t xml:space="preserve"> </w:t>
            </w:r>
            <w:r w:rsidRPr="00662302">
              <w:rPr>
                <w:rFonts w:ascii="Arial Narrow" w:hAnsi="Arial Narrow" w:cs="Arial"/>
                <w:lang w:eastAsia="zh-CN"/>
              </w:rPr>
              <w:t>(China)</w:t>
            </w:r>
          </w:p>
          <w:p w14:paraId="1E5B8ADE"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Mr. CHOE Kyong Sik (DPR Korea)</w:t>
            </w:r>
          </w:p>
          <w:p w14:paraId="38EB28A0" w14:textId="0978C159" w:rsidR="007E587C" w:rsidRPr="00F932BB" w:rsidRDefault="007E587C">
            <w:pPr>
              <w:spacing w:line="276" w:lineRule="auto"/>
              <w:jc w:val="both"/>
              <w:rPr>
                <w:rFonts w:ascii="Arial Narrow" w:eastAsiaTheme="minorEastAsia" w:hAnsi="Arial Narrow" w:cs="Arial"/>
                <w:lang w:eastAsia="zh-CN"/>
              </w:rPr>
            </w:pPr>
            <w:r w:rsidRPr="00F932BB">
              <w:rPr>
                <w:rFonts w:ascii="Arial Narrow" w:eastAsiaTheme="minorEastAsia" w:hAnsi="Arial Narrow" w:cs="Arial"/>
                <w:lang w:eastAsia="zh-CN"/>
              </w:rPr>
              <w:t>Mr</w:t>
            </w:r>
            <w:r w:rsidR="00F932BB" w:rsidRPr="00F932BB">
              <w:rPr>
                <w:rFonts w:ascii="Arial Narrow" w:eastAsiaTheme="minorEastAsia" w:hAnsi="Arial Narrow" w:cs="Arial"/>
                <w:lang w:eastAsia="zh-CN"/>
              </w:rPr>
              <w:t xml:space="preserve">. Choy Chun Wing </w:t>
            </w:r>
            <w:r w:rsidRPr="00F932BB">
              <w:rPr>
                <w:rFonts w:ascii="Arial Narrow" w:eastAsiaTheme="minorEastAsia" w:hAnsi="Arial Narrow" w:cs="Arial"/>
                <w:lang w:eastAsia="zh-CN"/>
              </w:rPr>
              <w:t>(Hong Kong, China)</w:t>
            </w:r>
          </w:p>
          <w:p w14:paraId="30824646" w14:textId="77777777" w:rsidR="007E587C" w:rsidRDefault="007E587C">
            <w:pPr>
              <w:spacing w:line="276" w:lineRule="auto"/>
              <w:jc w:val="both"/>
              <w:rPr>
                <w:rFonts w:ascii="Arial Narrow" w:eastAsiaTheme="minorEastAsia" w:hAnsi="Arial Narrow" w:cs="Arial"/>
                <w:lang w:eastAsia="zh-CN"/>
              </w:rPr>
            </w:pPr>
            <w:r>
              <w:rPr>
                <w:rFonts w:ascii="Arial Narrow" w:eastAsiaTheme="minorEastAsia" w:hAnsi="Arial Narrow" w:cs="Arial"/>
                <w:lang w:eastAsia="zh-CN"/>
              </w:rPr>
              <w:t>Ms. KABUTO Shoko (Japan)</w:t>
            </w:r>
          </w:p>
          <w:p w14:paraId="10CEB9CF" w14:textId="77777777" w:rsidR="007E587C" w:rsidRDefault="007E587C">
            <w:pPr>
              <w:spacing w:line="276" w:lineRule="auto"/>
              <w:jc w:val="both"/>
              <w:rPr>
                <w:rFonts w:ascii="Arial Narrow" w:eastAsiaTheme="minorEastAsia" w:hAnsi="Arial Narrow" w:cs="Arial"/>
                <w:lang w:eastAsia="zh-CN"/>
              </w:rPr>
            </w:pPr>
            <w:r>
              <w:rPr>
                <w:rFonts w:ascii="Arial Narrow" w:eastAsiaTheme="minorEastAsia" w:hAnsi="Arial Narrow" w:cs="Arial"/>
                <w:lang w:eastAsia="zh-CN"/>
              </w:rPr>
              <w:t>Mr. ISHIGAMI Shogo (Japan)</w:t>
            </w:r>
          </w:p>
          <w:p w14:paraId="65BAED86"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 xml:space="preserve">Ms. </w:t>
            </w:r>
            <w:proofErr w:type="spellStart"/>
            <w:r>
              <w:rPr>
                <w:rFonts w:ascii="Arial Narrow" w:hAnsi="Arial Narrow" w:cs="Arial"/>
                <w:lang w:eastAsia="zh-CN"/>
              </w:rPr>
              <w:t>Akhom</w:t>
            </w:r>
            <w:proofErr w:type="spellEnd"/>
            <w:r>
              <w:rPr>
                <w:rFonts w:ascii="Arial Narrow" w:hAnsi="Arial Narrow" w:cs="Arial"/>
                <w:lang w:eastAsia="zh-CN"/>
              </w:rPr>
              <w:t xml:space="preserve"> </w:t>
            </w:r>
            <w:proofErr w:type="spellStart"/>
            <w:r>
              <w:rPr>
                <w:rFonts w:ascii="Arial Narrow" w:hAnsi="Arial Narrow" w:cs="Arial"/>
                <w:lang w:eastAsia="zh-CN"/>
              </w:rPr>
              <w:t>Thammalangsy</w:t>
            </w:r>
            <w:proofErr w:type="spellEnd"/>
            <w:r>
              <w:rPr>
                <w:rFonts w:ascii="Arial Narrow" w:hAnsi="Arial Narrow" w:cs="Arial"/>
                <w:lang w:eastAsia="zh-CN"/>
              </w:rPr>
              <w:t xml:space="preserve"> (Lao PDR)</w:t>
            </w:r>
          </w:p>
          <w:p w14:paraId="4F3717C7" w14:textId="77777777" w:rsidR="007E587C" w:rsidRDefault="007E587C">
            <w:pPr>
              <w:spacing w:line="276" w:lineRule="auto"/>
              <w:jc w:val="both"/>
              <w:rPr>
                <w:rFonts w:ascii="Arial Narrow" w:hAnsi="Arial Narrow" w:cs="Arial"/>
                <w:lang w:eastAsia="zh-CN"/>
              </w:rPr>
            </w:pPr>
            <w:r>
              <w:rPr>
                <w:rFonts w:ascii="Arial Narrow" w:eastAsiaTheme="minorEastAsia" w:hAnsi="Arial Narrow" w:cs="Arial"/>
                <w:lang w:eastAsia="zh-CN"/>
              </w:rPr>
              <w:t xml:space="preserve">Mr. Fan Ka </w:t>
            </w:r>
            <w:proofErr w:type="spellStart"/>
            <w:r>
              <w:rPr>
                <w:rFonts w:ascii="Arial Narrow" w:eastAsiaTheme="minorEastAsia" w:hAnsi="Arial Narrow" w:cs="Arial"/>
                <w:lang w:eastAsia="zh-CN"/>
              </w:rPr>
              <w:t>Wa</w:t>
            </w:r>
            <w:proofErr w:type="spellEnd"/>
            <w:r>
              <w:rPr>
                <w:rFonts w:ascii="Arial Narrow" w:eastAsiaTheme="minorEastAsia" w:hAnsi="Arial Narrow" w:cs="Arial"/>
                <w:lang w:eastAsia="zh-CN"/>
              </w:rPr>
              <w:t xml:space="preserve"> (</w:t>
            </w:r>
            <w:r>
              <w:rPr>
                <w:rFonts w:ascii="Arial Narrow" w:hAnsi="Arial Narrow" w:cs="Arial"/>
                <w:lang w:eastAsia="zh-CN"/>
              </w:rPr>
              <w:t>Macao</w:t>
            </w:r>
            <w:r>
              <w:rPr>
                <w:rFonts w:ascii="Arial Narrow" w:eastAsiaTheme="minorEastAsia" w:hAnsi="Arial Narrow" w:cs="Arial"/>
                <w:lang w:eastAsia="zh-CN"/>
              </w:rPr>
              <w:t>, China</w:t>
            </w:r>
            <w:r>
              <w:rPr>
                <w:rFonts w:ascii="Arial Narrow" w:hAnsi="Arial Narrow" w:cs="Arial"/>
                <w:lang w:eastAsia="zh-CN"/>
              </w:rPr>
              <w:t>)</w:t>
            </w:r>
          </w:p>
          <w:p w14:paraId="0F980EEE"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 xml:space="preserve">Ms. Che Siti Noor </w:t>
            </w:r>
            <w:proofErr w:type="spellStart"/>
            <w:r>
              <w:rPr>
                <w:rFonts w:ascii="Arial Narrow" w:hAnsi="Arial Narrow" w:cs="Arial"/>
                <w:lang w:eastAsia="zh-CN"/>
              </w:rPr>
              <w:t>bint</w:t>
            </w:r>
            <w:proofErr w:type="spellEnd"/>
            <w:r>
              <w:rPr>
                <w:rFonts w:ascii="Arial Narrow" w:hAnsi="Arial Narrow" w:cs="Arial"/>
                <w:lang w:eastAsia="zh-CN"/>
              </w:rPr>
              <w:t xml:space="preserve"> </w:t>
            </w:r>
            <w:proofErr w:type="spellStart"/>
            <w:r>
              <w:rPr>
                <w:rFonts w:ascii="Arial Narrow" w:hAnsi="Arial Narrow" w:cs="Arial"/>
                <w:lang w:eastAsia="zh-CN"/>
              </w:rPr>
              <w:t>koh</w:t>
            </w:r>
            <w:proofErr w:type="spellEnd"/>
            <w:r>
              <w:rPr>
                <w:rFonts w:ascii="Arial Narrow" w:hAnsi="Arial Narrow" w:cs="Arial"/>
                <w:lang w:eastAsia="zh-CN"/>
              </w:rPr>
              <w:t xml:space="preserve"> </w:t>
            </w:r>
            <w:proofErr w:type="spellStart"/>
            <w:r>
              <w:rPr>
                <w:rFonts w:ascii="Arial Narrow" w:hAnsi="Arial Narrow" w:cs="Arial"/>
                <w:lang w:eastAsia="zh-CN"/>
              </w:rPr>
              <w:t>Poh</w:t>
            </w:r>
            <w:proofErr w:type="spellEnd"/>
            <w:r>
              <w:rPr>
                <w:rFonts w:ascii="Arial Narrow" w:hAnsi="Arial Narrow" w:cs="Arial"/>
                <w:lang w:eastAsia="zh-CN"/>
              </w:rPr>
              <w:t xml:space="preserve"> Lee (Malaysia)</w:t>
            </w:r>
          </w:p>
          <w:p w14:paraId="57816793" w14:textId="0F06AC3C" w:rsidR="007E587C" w:rsidRDefault="004D62BB">
            <w:pPr>
              <w:spacing w:line="276" w:lineRule="auto"/>
              <w:jc w:val="both"/>
              <w:rPr>
                <w:rFonts w:ascii="Arial Narrow" w:hAnsi="Arial Narrow" w:cs="Arial"/>
                <w:lang w:val="pt-PT" w:eastAsia="zh-CN"/>
              </w:rPr>
            </w:pPr>
            <w:r>
              <w:rPr>
                <w:rFonts w:ascii="Arial Narrow" w:hAnsi="Arial Narrow" w:cs="Arial"/>
                <w:lang w:val="pt-PT" w:eastAsia="zh-CN"/>
              </w:rPr>
              <w:t xml:space="preserve">Mr. </w:t>
            </w:r>
            <w:r w:rsidRPr="00CF4BA1">
              <w:rPr>
                <w:rFonts w:ascii="Arial Narrow" w:hAnsi="Arial Narrow" w:cs="Arial"/>
                <w:lang w:eastAsia="zh-CN"/>
              </w:rPr>
              <w:t>CESAR M. IDIO, CESO V.</w:t>
            </w:r>
            <w:r>
              <w:rPr>
                <w:rFonts w:ascii="Arial Narrow" w:hAnsi="Arial Narrow" w:cs="Arial"/>
                <w:lang w:val="pt-PT" w:eastAsia="zh-CN"/>
              </w:rPr>
              <w:t xml:space="preserve"> </w:t>
            </w:r>
            <w:r w:rsidR="007E587C">
              <w:rPr>
                <w:rFonts w:ascii="Arial Narrow" w:hAnsi="Arial Narrow" w:cs="Arial"/>
                <w:lang w:val="pt-PT" w:eastAsia="zh-CN"/>
              </w:rPr>
              <w:t>(Philippines)</w:t>
            </w:r>
          </w:p>
          <w:p w14:paraId="1A6F4533"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Dr. Chihun Lee (Republic of Korea)</w:t>
            </w:r>
          </w:p>
          <w:p w14:paraId="39BE845A"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Mr.  Cheong Wee Kiong (Singapore)</w:t>
            </w:r>
          </w:p>
          <w:p w14:paraId="5CE84DD4"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lastRenderedPageBreak/>
              <w:t xml:space="preserve">Mr. </w:t>
            </w:r>
            <w:proofErr w:type="spellStart"/>
            <w:r>
              <w:rPr>
                <w:rFonts w:ascii="Arial Narrow" w:hAnsi="Arial Narrow" w:cs="Arial"/>
                <w:lang w:eastAsia="zh-CN"/>
              </w:rPr>
              <w:t>Saharat</w:t>
            </w:r>
            <w:proofErr w:type="spellEnd"/>
            <w:r>
              <w:rPr>
                <w:rFonts w:ascii="Arial Narrow" w:hAnsi="Arial Narrow" w:cs="Arial"/>
                <w:lang w:eastAsia="zh-CN"/>
              </w:rPr>
              <w:t xml:space="preserve"> </w:t>
            </w:r>
            <w:proofErr w:type="spellStart"/>
            <w:r>
              <w:rPr>
                <w:rFonts w:ascii="Arial Narrow" w:hAnsi="Arial Narrow" w:cs="Arial"/>
                <w:lang w:eastAsia="zh-CN"/>
              </w:rPr>
              <w:t>Wongsakulwiwat</w:t>
            </w:r>
            <w:proofErr w:type="spellEnd"/>
            <w:r>
              <w:rPr>
                <w:rFonts w:ascii="Arial Narrow" w:hAnsi="Arial Narrow" w:cs="Arial"/>
                <w:lang w:eastAsia="zh-CN"/>
              </w:rPr>
              <w:t xml:space="preserve"> (</w:t>
            </w:r>
            <w:bookmarkStart w:id="1" w:name="_Hlk153285080"/>
            <w:r>
              <w:rPr>
                <w:rFonts w:ascii="Arial Narrow" w:hAnsi="Arial Narrow" w:cs="Arial"/>
                <w:lang w:eastAsia="zh-CN"/>
              </w:rPr>
              <w:t>Thailand</w:t>
            </w:r>
            <w:bookmarkEnd w:id="1"/>
            <w:r>
              <w:rPr>
                <w:rFonts w:ascii="Arial Narrow" w:hAnsi="Arial Narrow" w:cs="Arial"/>
                <w:lang w:eastAsia="zh-CN"/>
              </w:rPr>
              <w:t>)</w:t>
            </w:r>
          </w:p>
          <w:p w14:paraId="56FEB5C0"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Mrs. Nguyen Thi Xuan Hong (Vietnam)</w:t>
            </w:r>
          </w:p>
        </w:tc>
      </w:tr>
    </w:tbl>
    <w:p w14:paraId="0CFA8133" w14:textId="77777777" w:rsidR="007E587C" w:rsidRDefault="007E587C" w:rsidP="007E587C">
      <w:pPr>
        <w:spacing w:line="276" w:lineRule="auto"/>
        <w:jc w:val="both"/>
        <w:rPr>
          <w:rFonts w:ascii="Arial Narrow" w:eastAsiaTheme="minorEastAsia" w:hAnsi="Arial Narrow" w:cs="Arial"/>
        </w:rPr>
      </w:pPr>
    </w:p>
    <w:p w14:paraId="1D70FBFF" w14:textId="77777777" w:rsidR="00576193" w:rsidRPr="007E587C" w:rsidRDefault="00576193" w:rsidP="00576193">
      <w:pPr>
        <w:rPr>
          <w:rFonts w:ascii="Arial Narrow" w:eastAsiaTheme="minorEastAsia" w:hAnsi="Arial Narrow" w:cs="Arial"/>
          <w:lang w:val="en-HK"/>
        </w:rPr>
      </w:pPr>
    </w:p>
    <w:p w14:paraId="12802D7F" w14:textId="77777777" w:rsidR="00576193" w:rsidRDefault="00576193" w:rsidP="00576193">
      <w:pPr>
        <w:pStyle w:val="ListParagraph"/>
        <w:numPr>
          <w:ilvl w:val="0"/>
          <w:numId w:val="24"/>
        </w:numPr>
        <w:spacing w:line="276" w:lineRule="auto"/>
        <w:jc w:val="both"/>
        <w:rPr>
          <w:rFonts w:ascii="Arial Narrow" w:hAnsi="Arial Narrow"/>
          <w:b/>
          <w:bCs/>
          <w:lang w:val="en-GB"/>
        </w:rPr>
      </w:pPr>
      <w:r>
        <w:rPr>
          <w:rFonts w:ascii="Arial Narrow" w:hAnsi="Arial Narrow"/>
          <w:b/>
          <w:bCs/>
          <w:lang w:val="en-GB"/>
        </w:rPr>
        <w:t>Review of the 2023 AOPs &amp; Budget Status</w:t>
      </w:r>
    </w:p>
    <w:p w14:paraId="5A5E1C07" w14:textId="77777777" w:rsidR="00576193" w:rsidRDefault="00576193" w:rsidP="00643C7F">
      <w:pPr>
        <w:pStyle w:val="ListParagraph"/>
        <w:numPr>
          <w:ilvl w:val="1"/>
          <w:numId w:val="24"/>
        </w:numPr>
        <w:spacing w:line="276" w:lineRule="auto"/>
        <w:jc w:val="both"/>
        <w:rPr>
          <w:rFonts w:ascii="Arial Narrow" w:hAnsi="Arial Narrow"/>
          <w:lang w:val="en-GB"/>
        </w:rPr>
      </w:pPr>
      <w:r>
        <w:rPr>
          <w:rFonts w:ascii="Arial Narrow" w:hAnsi="Arial Narrow"/>
          <w:lang w:val="en-GB"/>
        </w:rPr>
        <w:t>AOP1. Capacity Building / Knowledge Sharing (NDMI)</w:t>
      </w:r>
    </w:p>
    <w:p w14:paraId="67662FE7" w14:textId="3493864A"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NDMI hosted the Knowledge Sharing program in the Philippines and Lao PDR on the 25</w:t>
      </w:r>
      <w:r w:rsidR="00E84571" w:rsidRPr="00643C7F">
        <w:rPr>
          <w:rFonts w:ascii="Arial Narrow" w:hAnsi="Arial Narrow"/>
          <w:vertAlign w:val="superscript"/>
          <w:lang w:val="en-GB"/>
        </w:rPr>
        <w:t>th</w:t>
      </w:r>
      <w:r w:rsidR="00E84571">
        <w:rPr>
          <w:rFonts w:ascii="Arial Narrow" w:hAnsi="Arial Narrow"/>
          <w:lang w:val="en-GB"/>
        </w:rPr>
        <w:t xml:space="preserve"> and</w:t>
      </w:r>
      <w:r>
        <w:rPr>
          <w:rFonts w:ascii="Arial Narrow" w:hAnsi="Arial Narrow"/>
          <w:lang w:val="en-GB"/>
        </w:rPr>
        <w:t xml:space="preserve"> 27</w:t>
      </w:r>
      <w:r w:rsidR="008E5583" w:rsidRPr="00643C7F">
        <w:rPr>
          <w:rFonts w:ascii="Arial Narrow" w:hAnsi="Arial Narrow"/>
          <w:vertAlign w:val="superscript"/>
          <w:lang w:val="en-GB"/>
        </w:rPr>
        <w:t>th</w:t>
      </w:r>
      <w:r w:rsidR="008E5583">
        <w:rPr>
          <w:rFonts w:ascii="Arial Narrow" w:hAnsi="Arial Narrow"/>
          <w:lang w:val="en-GB"/>
        </w:rPr>
        <w:t xml:space="preserve"> April</w:t>
      </w:r>
      <w:r>
        <w:rPr>
          <w:rFonts w:ascii="Arial Narrow" w:hAnsi="Arial Narrow"/>
          <w:lang w:val="en-GB"/>
        </w:rPr>
        <w:t xml:space="preserve"> 2023 respectively. 7 experts from NDMI including the Chairman and Vice Chairman of WGDRR attended the program and shared information and research results on DRR. It also promoted the signing of Memorandum of Agreement between NDMI –PAGASA and Memorandum of Understanding between NDMI and DMH.</w:t>
      </w:r>
      <w:r w:rsidR="00442E44">
        <w:rPr>
          <w:rFonts w:ascii="Arial Narrow" w:hAnsi="Arial Narrow"/>
          <w:lang w:val="en-GB"/>
        </w:rPr>
        <w:t xml:space="preserve"> NDMI also published a report named “Strengthening the capability of Disaster Risk Reduction in the Philippines” for the Philippines in 2023.</w:t>
      </w:r>
    </w:p>
    <w:p w14:paraId="56489851" w14:textId="77777777" w:rsidR="00576193" w:rsidRDefault="00576193" w:rsidP="00643C7F">
      <w:pPr>
        <w:pStyle w:val="ListParagraph"/>
        <w:numPr>
          <w:ilvl w:val="1"/>
          <w:numId w:val="24"/>
        </w:numPr>
        <w:spacing w:line="276" w:lineRule="auto"/>
        <w:jc w:val="both"/>
        <w:rPr>
          <w:rFonts w:ascii="Arial Narrow" w:hAnsi="Arial Narrow"/>
          <w:lang w:val="en-GB"/>
        </w:rPr>
      </w:pPr>
      <w:r>
        <w:rPr>
          <w:rFonts w:ascii="Arial Narrow" w:hAnsi="Arial Narrow"/>
          <w:lang w:val="en-GB"/>
        </w:rPr>
        <w:t>AOP2. Setting up Early Warning and Alert System (NDMI)</w:t>
      </w:r>
    </w:p>
    <w:p w14:paraId="3A084EBE" w14:textId="5E6B92A9"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Since 20</w:t>
      </w:r>
      <w:r w:rsidR="00442E44">
        <w:rPr>
          <w:rFonts w:ascii="Arial Narrow" w:hAnsi="Arial Narrow"/>
          <w:lang w:val="en-GB"/>
        </w:rPr>
        <w:t>2</w:t>
      </w:r>
      <w:r>
        <w:rPr>
          <w:rFonts w:ascii="Arial Narrow" w:hAnsi="Arial Narrow"/>
          <w:lang w:val="en-GB"/>
        </w:rPr>
        <w:t>3 NDMI has launched the project for strengthening capabilities of disaster risk reduction in the Philippines. In 2023 the project proceeded to Danao and Argao city after the pre-feasibility study. NDMI conducted the field survey in April 2023,</w:t>
      </w:r>
      <w:r w:rsidR="00442E44">
        <w:rPr>
          <w:rFonts w:ascii="Arial Narrow" w:hAnsi="Arial Narrow"/>
          <w:lang w:val="en-GB"/>
        </w:rPr>
        <w:t xml:space="preserve"> </w:t>
      </w:r>
      <w:r>
        <w:rPr>
          <w:rFonts w:ascii="Arial Narrow" w:hAnsi="Arial Narrow"/>
          <w:lang w:val="en-GB"/>
        </w:rPr>
        <w:t>install</w:t>
      </w:r>
      <w:r w:rsidR="00442E44">
        <w:rPr>
          <w:rFonts w:ascii="Arial Narrow" w:hAnsi="Arial Narrow"/>
          <w:lang w:val="en-GB"/>
        </w:rPr>
        <w:t>ed</w:t>
      </w:r>
      <w:r>
        <w:rPr>
          <w:rFonts w:ascii="Arial Narrow" w:hAnsi="Arial Narrow"/>
          <w:lang w:val="en-GB"/>
        </w:rPr>
        <w:t xml:space="preserve"> Early Warning and Alert System and conduc</w:t>
      </w:r>
      <w:r w:rsidR="00442E44">
        <w:rPr>
          <w:rFonts w:ascii="Arial Narrow" w:hAnsi="Arial Narrow"/>
          <w:lang w:val="en-GB"/>
        </w:rPr>
        <w:t>ed e</w:t>
      </w:r>
      <w:r>
        <w:rPr>
          <w:rFonts w:ascii="Arial Narrow" w:hAnsi="Arial Narrow"/>
          <w:lang w:val="en-GB"/>
        </w:rPr>
        <w:t xml:space="preserve">ducational program in </w:t>
      </w:r>
      <w:r w:rsidR="00442E44">
        <w:rPr>
          <w:rFonts w:ascii="Arial Narrow" w:hAnsi="Arial Narrow"/>
          <w:lang w:val="en-GB"/>
        </w:rPr>
        <w:t xml:space="preserve">September </w:t>
      </w:r>
      <w:r>
        <w:rPr>
          <w:rFonts w:ascii="Arial Narrow" w:hAnsi="Arial Narrow"/>
          <w:lang w:val="en-GB"/>
        </w:rPr>
        <w:t>2023.</w:t>
      </w:r>
    </w:p>
    <w:p w14:paraId="6BC19767" w14:textId="77777777" w:rsidR="00576193" w:rsidRDefault="00576193" w:rsidP="00643C7F">
      <w:pPr>
        <w:pStyle w:val="ListParagraph"/>
        <w:numPr>
          <w:ilvl w:val="1"/>
          <w:numId w:val="24"/>
        </w:numPr>
        <w:spacing w:line="276" w:lineRule="auto"/>
        <w:jc w:val="both"/>
        <w:rPr>
          <w:rFonts w:ascii="Arial Narrow" w:hAnsi="Arial Narrow"/>
          <w:lang w:val="en-GB"/>
        </w:rPr>
      </w:pPr>
      <w:r>
        <w:rPr>
          <w:rFonts w:ascii="Arial Narrow" w:hAnsi="Arial Narrow"/>
          <w:lang w:val="en-GB"/>
        </w:rPr>
        <w:t>AOP3. WGDRR Annual Meeting</w:t>
      </w:r>
    </w:p>
    <w:p w14:paraId="7CDA3616" w14:textId="77777777"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NDMI hosted the face-to-face WGDRR Annual Meeting in Ulsan, Republic of Korea on June 13 to 16, 2023. The meeting topic was Future of Disaster Risk Reduction: Leveraging Technology to Adapt Climate Change.  Participants from members, and representatives from ESCAP, WMO, TCS, AWG, and Tohoku University participated in the meeting.</w:t>
      </w:r>
    </w:p>
    <w:p w14:paraId="5A59EAF1" w14:textId="77777777" w:rsidR="00576193" w:rsidRDefault="00576193" w:rsidP="00643C7F">
      <w:pPr>
        <w:pStyle w:val="ListParagraph"/>
        <w:numPr>
          <w:ilvl w:val="1"/>
          <w:numId w:val="24"/>
        </w:numPr>
        <w:spacing w:line="276" w:lineRule="auto"/>
        <w:jc w:val="both"/>
        <w:rPr>
          <w:rFonts w:ascii="Arial Narrow" w:hAnsi="Arial Narrow"/>
          <w:lang w:val="en-GB"/>
        </w:rPr>
      </w:pPr>
      <w:r>
        <w:rPr>
          <w:rFonts w:ascii="Arial Narrow" w:hAnsi="Arial Narrow"/>
          <w:lang w:val="en-GB"/>
        </w:rPr>
        <w:t xml:space="preserve">AOP4. </w:t>
      </w:r>
      <w:r>
        <w:rPr>
          <w:rFonts w:ascii="Arial Narrow" w:eastAsia="Malgun Gothic" w:hAnsi="Arial Narrow"/>
          <w:bCs/>
          <w:lang w:eastAsia="ko-KR"/>
        </w:rPr>
        <w:t>Benefit Evaluation of Typhoon Disaster Prevention and Preparedness</w:t>
      </w:r>
      <w:r>
        <w:rPr>
          <w:rFonts w:ascii="Arial Narrow" w:hAnsi="Arial Narrow"/>
          <w:lang w:val="en-GB"/>
        </w:rPr>
        <w:t xml:space="preserve"> (STI)</w:t>
      </w:r>
    </w:p>
    <w:p w14:paraId="4697109E" w14:textId="0F06FF79" w:rsidR="00576193" w:rsidRDefault="00801DF1" w:rsidP="00643C7F">
      <w:pPr>
        <w:pStyle w:val="ListParagraph"/>
        <w:numPr>
          <w:ilvl w:val="2"/>
          <w:numId w:val="24"/>
        </w:numPr>
        <w:spacing w:line="276" w:lineRule="auto"/>
        <w:jc w:val="both"/>
        <w:rPr>
          <w:rFonts w:ascii="Arial Narrow" w:hAnsi="Arial Narrow"/>
          <w:lang w:val="en-GB"/>
        </w:rPr>
      </w:pPr>
      <w:r>
        <w:rPr>
          <w:rFonts w:ascii="Arial Narrow" w:hAnsi="Arial Narrow" w:cs="Arial"/>
          <w:lang w:eastAsia="zh-CN"/>
        </w:rPr>
        <w:t xml:space="preserve"> </w:t>
      </w:r>
      <w:proofErr w:type="spellStart"/>
      <w:r>
        <w:t>Ms</w:t>
      </w:r>
      <w:proofErr w:type="spellEnd"/>
      <w:r>
        <w:t xml:space="preserve"> Dong LIN</w:t>
      </w:r>
      <w:r w:rsidR="00576193">
        <w:rPr>
          <w:rFonts w:ascii="Arial Narrow" w:hAnsi="Arial Narrow"/>
          <w:lang w:val="en-GB"/>
        </w:rPr>
        <w:t xml:space="preserve">, China Meteorological Administration presented “Benefit evaluation of typhoon disaster prevention and preparedness. It illustrated the first national risk census of natural disasters in China and the application of this risk census results. </w:t>
      </w:r>
    </w:p>
    <w:p w14:paraId="2C655AE9" w14:textId="77777777"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STI will continue to update the operational pre-assessment system of risk caused by Tropical Cyclones and to update the database of damage caused by TCs over WNP</w:t>
      </w:r>
    </w:p>
    <w:p w14:paraId="475D6A7F" w14:textId="77777777"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It is expected that the fellowship program will resume in 2024 and 1- 2 fellowships will come to work in STI which will need a budget of USD6,000.</w:t>
      </w:r>
    </w:p>
    <w:p w14:paraId="65CB5969" w14:textId="77777777" w:rsidR="00576193" w:rsidRDefault="00576193" w:rsidP="00643C7F">
      <w:pPr>
        <w:pStyle w:val="ListParagraph"/>
        <w:numPr>
          <w:ilvl w:val="1"/>
          <w:numId w:val="24"/>
        </w:numPr>
        <w:spacing w:line="276" w:lineRule="auto"/>
        <w:jc w:val="both"/>
        <w:rPr>
          <w:rFonts w:ascii="Arial Narrow" w:hAnsi="Arial Narrow"/>
          <w:lang w:val="en-GB"/>
        </w:rPr>
      </w:pPr>
      <w:r>
        <w:rPr>
          <w:rFonts w:ascii="Arial Narrow" w:hAnsi="Arial Narrow"/>
          <w:lang w:val="en-GB"/>
        </w:rPr>
        <w:t xml:space="preserve">AOP5. Sharing Information related to DRR </w:t>
      </w:r>
    </w:p>
    <w:p w14:paraId="4531F1BA" w14:textId="77777777"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 xml:space="preserve">WGDRR will continue to exchange information and experience related to DRR through the forum on the TC website. Members are welcome to upload all kinds of DRR information such as data, video clips to the TC website. </w:t>
      </w:r>
    </w:p>
    <w:p w14:paraId="5C14906F" w14:textId="6CF0F9BD" w:rsidR="001947E3" w:rsidRPr="003979E2" w:rsidRDefault="00662302" w:rsidP="00643C7F">
      <w:pPr>
        <w:pStyle w:val="ListParagraph"/>
        <w:numPr>
          <w:ilvl w:val="2"/>
          <w:numId w:val="24"/>
        </w:numPr>
        <w:spacing w:line="276" w:lineRule="auto"/>
        <w:jc w:val="both"/>
        <w:rPr>
          <w:rFonts w:ascii="Arial Narrow" w:hAnsi="Arial Narrow"/>
          <w:lang w:val="en-GB"/>
        </w:rPr>
      </w:pPr>
      <w:r w:rsidRPr="003979E2">
        <w:rPr>
          <w:rFonts w:ascii="Arial Narrow" w:hAnsi="Arial Narrow"/>
          <w:lang w:val="en-GB"/>
        </w:rPr>
        <w:t xml:space="preserve">Mr Gerry Potutan from </w:t>
      </w:r>
      <w:r w:rsidR="008F7E8B" w:rsidRPr="003979E2">
        <w:rPr>
          <w:rFonts w:ascii="Arial Narrow" w:hAnsi="Arial Narrow"/>
          <w:lang w:val="en-GB"/>
        </w:rPr>
        <w:t xml:space="preserve">Asian Disaster Reduction </w:t>
      </w:r>
      <w:proofErr w:type="spellStart"/>
      <w:r w:rsidR="008F7E8B" w:rsidRPr="003979E2">
        <w:rPr>
          <w:rFonts w:ascii="Arial Narrow" w:hAnsi="Arial Narrow"/>
          <w:lang w:val="en-GB"/>
        </w:rPr>
        <w:t>Center</w:t>
      </w:r>
      <w:proofErr w:type="spellEnd"/>
      <w:r w:rsidRPr="003979E2">
        <w:rPr>
          <w:rFonts w:ascii="Arial Narrow" w:hAnsi="Arial Narrow"/>
          <w:lang w:val="en-GB"/>
        </w:rPr>
        <w:t xml:space="preserve"> introduced</w:t>
      </w:r>
      <w:r w:rsidR="00200E83" w:rsidRPr="003979E2">
        <w:rPr>
          <w:rFonts w:ascii="Arial Narrow" w:hAnsi="Arial Narrow"/>
          <w:lang w:val="en-GB"/>
        </w:rPr>
        <w:t xml:space="preserve"> </w:t>
      </w:r>
      <w:proofErr w:type="spellStart"/>
      <w:r w:rsidR="008F7E8B" w:rsidRPr="003979E2">
        <w:rPr>
          <w:rFonts w:ascii="Arial Narrow" w:hAnsi="Arial Narrow"/>
          <w:lang w:val="en-GB"/>
        </w:rPr>
        <w:t>G</w:t>
      </w:r>
      <w:r w:rsidR="00200E83" w:rsidRPr="003979E2">
        <w:rPr>
          <w:rFonts w:ascii="Arial Narrow" w:hAnsi="Arial Narrow"/>
          <w:lang w:val="en-GB"/>
        </w:rPr>
        <w:t>Lobal</w:t>
      </w:r>
      <w:proofErr w:type="spellEnd"/>
      <w:r w:rsidR="00200E83" w:rsidRPr="003979E2">
        <w:rPr>
          <w:rFonts w:ascii="Arial Narrow" w:hAnsi="Arial Narrow"/>
          <w:lang w:val="en-GB"/>
        </w:rPr>
        <w:t xml:space="preserve"> unique disaster </w:t>
      </w:r>
      <w:proofErr w:type="spellStart"/>
      <w:r w:rsidR="00200E83" w:rsidRPr="003979E2">
        <w:rPr>
          <w:rFonts w:ascii="Arial Narrow" w:hAnsi="Arial Narrow"/>
          <w:lang w:val="en-GB"/>
        </w:rPr>
        <w:t>IDEntifer</w:t>
      </w:r>
      <w:proofErr w:type="spellEnd"/>
      <w:r w:rsidR="00200E83" w:rsidRPr="003979E2">
        <w:rPr>
          <w:rFonts w:ascii="Arial Narrow" w:hAnsi="Arial Narrow"/>
          <w:lang w:val="en-GB"/>
        </w:rPr>
        <w:t>.</w:t>
      </w:r>
      <w:r w:rsidR="008F7E8B" w:rsidRPr="003979E2">
        <w:rPr>
          <w:rFonts w:ascii="Arial Narrow" w:hAnsi="Arial Narrow"/>
          <w:lang w:val="en-GB"/>
        </w:rPr>
        <w:t xml:space="preserve"> </w:t>
      </w:r>
    </w:p>
    <w:p w14:paraId="28134B95" w14:textId="77777777" w:rsidR="00576193" w:rsidRDefault="00576193" w:rsidP="00643C7F">
      <w:pPr>
        <w:pStyle w:val="ListParagraph"/>
        <w:numPr>
          <w:ilvl w:val="1"/>
          <w:numId w:val="24"/>
        </w:numPr>
        <w:spacing w:line="276" w:lineRule="auto"/>
        <w:jc w:val="both"/>
        <w:rPr>
          <w:rFonts w:ascii="Arial Narrow" w:hAnsi="Arial Narrow"/>
          <w:lang w:val="en-GB"/>
        </w:rPr>
      </w:pPr>
      <w:r>
        <w:rPr>
          <w:rFonts w:ascii="Arial Narrow" w:hAnsi="Arial Narrow"/>
          <w:lang w:val="en-GB"/>
        </w:rPr>
        <w:t>AOP6. Making Education Videos related to DRR (HKO)</w:t>
      </w:r>
    </w:p>
    <w:p w14:paraId="074752E6" w14:textId="77777777" w:rsidR="00576193" w:rsidRDefault="00576193" w:rsidP="00643C7F">
      <w:pPr>
        <w:pStyle w:val="ListParagraph"/>
        <w:numPr>
          <w:ilvl w:val="2"/>
          <w:numId w:val="24"/>
        </w:numPr>
        <w:spacing w:line="276" w:lineRule="auto"/>
        <w:jc w:val="both"/>
        <w:rPr>
          <w:rFonts w:ascii="Arial Narrow" w:hAnsi="Arial Narrow"/>
          <w:lang w:val="en-GB"/>
        </w:rPr>
      </w:pPr>
      <w:r>
        <w:rPr>
          <w:rFonts w:ascii="Arial Narrow" w:hAnsi="Arial Narrow"/>
          <w:lang w:val="en-GB"/>
        </w:rPr>
        <w:t xml:space="preserve">A video named “Multi-Hazard Combined Effect” was translated into English with voiceover and subtitles as the coming education video related to DRR.  HKO shared the video during the meeting and no further comment was received from the members.  The video will be finalised and uploaded to the Typhoon Committee website for members to use on public education on DRR. </w:t>
      </w:r>
    </w:p>
    <w:p w14:paraId="5643E4C5" w14:textId="77777777" w:rsidR="00576193" w:rsidRDefault="00576193" w:rsidP="00576193">
      <w:pPr>
        <w:jc w:val="both"/>
        <w:rPr>
          <w:rFonts w:ascii="Arial Narrow" w:eastAsiaTheme="minorEastAsia" w:hAnsi="Arial Narrow" w:cs="Arial"/>
          <w:b/>
        </w:rPr>
      </w:pPr>
    </w:p>
    <w:p w14:paraId="05AC41A5" w14:textId="77777777" w:rsidR="00576193" w:rsidRPr="00452189" w:rsidRDefault="00576193" w:rsidP="00452189">
      <w:pPr>
        <w:pStyle w:val="ListParagraph"/>
        <w:numPr>
          <w:ilvl w:val="0"/>
          <w:numId w:val="38"/>
        </w:numPr>
        <w:spacing w:line="276" w:lineRule="auto"/>
        <w:jc w:val="both"/>
        <w:rPr>
          <w:rFonts w:ascii="Arial Narrow" w:hAnsi="Arial Narrow" w:cs="Arial"/>
          <w:bCs/>
        </w:rPr>
      </w:pPr>
      <w:r w:rsidRPr="00452189">
        <w:rPr>
          <w:rFonts w:ascii="Arial Narrow" w:hAnsi="Arial Narrow" w:cs="Arial"/>
          <w:bCs/>
        </w:rPr>
        <w:t>Conclusion of WGDRR</w:t>
      </w:r>
    </w:p>
    <w:p w14:paraId="3C5F15E2" w14:textId="77777777" w:rsidR="00576193" w:rsidRDefault="00576193" w:rsidP="00576193">
      <w:pPr>
        <w:jc w:val="both"/>
        <w:rPr>
          <w:rFonts w:ascii="Arial Narrow" w:hAnsi="Arial Narrow" w:cs="Arial"/>
        </w:rPr>
      </w:pPr>
    </w:p>
    <w:p w14:paraId="26D748C2" w14:textId="6301BAA1" w:rsidR="00576193" w:rsidRDefault="00030CC9" w:rsidP="00576193">
      <w:pPr>
        <w:jc w:val="both"/>
        <w:rPr>
          <w:rFonts w:ascii="Arial Narrow" w:hAnsi="Arial Narrow" w:cs="Arial"/>
        </w:rPr>
      </w:pPr>
      <w:r>
        <w:rPr>
          <w:rFonts w:ascii="Arial Narrow" w:hAnsi="Arial Narrow" w:cs="Arial"/>
        </w:rPr>
        <w:t>Based on</w:t>
      </w:r>
      <w:r w:rsidR="00576193">
        <w:rPr>
          <w:rFonts w:ascii="Arial Narrow" w:hAnsi="Arial Narrow" w:cs="Arial"/>
        </w:rPr>
        <w:t xml:space="preserve"> the information provided by the Members, the reports presented by project coordinator/leader and findings of the parallel session on WGDRR, the following conclusions were reached:</w:t>
      </w:r>
    </w:p>
    <w:p w14:paraId="2C0F0329" w14:textId="77777777" w:rsidR="00576193" w:rsidRDefault="00576193" w:rsidP="00576193">
      <w:pPr>
        <w:jc w:val="both"/>
        <w:rPr>
          <w:rFonts w:ascii="Arial Narrow" w:hAnsi="Arial Narrow" w:cs="Arial"/>
        </w:rPr>
      </w:pPr>
    </w:p>
    <w:p w14:paraId="56F8F6B6" w14:textId="77777777" w:rsidR="00576193" w:rsidRPr="00030CC9" w:rsidRDefault="00576193" w:rsidP="00030CC9">
      <w:pPr>
        <w:pStyle w:val="ListParagraph"/>
        <w:numPr>
          <w:ilvl w:val="1"/>
          <w:numId w:val="24"/>
        </w:numPr>
        <w:spacing w:line="276" w:lineRule="auto"/>
        <w:jc w:val="both"/>
        <w:rPr>
          <w:rFonts w:ascii="Arial Narrow" w:hAnsi="Arial Narrow"/>
          <w:lang w:val="en-GB"/>
        </w:rPr>
      </w:pPr>
      <w:r w:rsidRPr="00030CC9">
        <w:rPr>
          <w:rFonts w:ascii="Arial Narrow" w:hAnsi="Arial Narrow"/>
          <w:lang w:val="en-GB"/>
        </w:rPr>
        <w:t>With the release of travel restrictions, all the face-to-face meetings were resumed such as the Knowledge Sharing program in the Philippines and Lao PDR, the installation of Early Warning Systems in Danao and Argao city in the Philippines. NDMI will continue to host projects which aims to exchange information and experience sharing related to DRR such as policies and technologies among the members.</w:t>
      </w:r>
    </w:p>
    <w:p w14:paraId="11D72AC0" w14:textId="77777777" w:rsidR="00576193" w:rsidRPr="00030CC9" w:rsidRDefault="00576193" w:rsidP="00030CC9">
      <w:pPr>
        <w:pStyle w:val="ListParagraph"/>
        <w:numPr>
          <w:ilvl w:val="1"/>
          <w:numId w:val="24"/>
        </w:numPr>
        <w:spacing w:line="276" w:lineRule="auto"/>
        <w:jc w:val="both"/>
        <w:rPr>
          <w:rFonts w:ascii="Arial Narrow" w:hAnsi="Arial Narrow"/>
          <w:lang w:val="en-GB"/>
        </w:rPr>
      </w:pPr>
      <w:r w:rsidRPr="00030CC9">
        <w:rPr>
          <w:rFonts w:ascii="Arial Narrow" w:hAnsi="Arial Narrow"/>
          <w:lang w:val="en-GB"/>
        </w:rPr>
        <w:t>NDMI will proceed the 2024’s Global DRR Project for the Philippines. Olongapo city in Zambales province and Municipality of La Paz in Abra province were decided as target areas for the project in 2024.</w:t>
      </w:r>
    </w:p>
    <w:p w14:paraId="56D1666B" w14:textId="77777777" w:rsidR="00576193" w:rsidRPr="00482CE6" w:rsidRDefault="00576193" w:rsidP="00030CC9">
      <w:pPr>
        <w:pStyle w:val="ListParagraph"/>
        <w:numPr>
          <w:ilvl w:val="1"/>
          <w:numId w:val="24"/>
        </w:numPr>
        <w:spacing w:line="276" w:lineRule="auto"/>
        <w:jc w:val="both"/>
        <w:rPr>
          <w:rFonts w:ascii="Arial Narrow" w:hAnsi="Arial Narrow"/>
          <w:lang w:val="en-GB"/>
        </w:rPr>
      </w:pPr>
      <w:r w:rsidRPr="00030CC9">
        <w:rPr>
          <w:rFonts w:ascii="Arial Narrow" w:hAnsi="Arial Narrow"/>
          <w:lang w:val="en-GB"/>
        </w:rPr>
        <w:t xml:space="preserve">STI will continue the Benefit Evaluation of typhoon disaster prevention and preparedness” project in 2024. STI fellowship program will resume and 1-2 fellowship is expected for a budget of </w:t>
      </w:r>
      <w:r w:rsidRPr="00482CE6">
        <w:rPr>
          <w:rFonts w:ascii="Arial Narrow" w:hAnsi="Arial Narrow"/>
          <w:lang w:val="en-GB"/>
        </w:rPr>
        <w:t xml:space="preserve">USD6,000 to work in this project. </w:t>
      </w:r>
    </w:p>
    <w:p w14:paraId="6C930E4D" w14:textId="77777777" w:rsidR="00442E44" w:rsidRDefault="00576193" w:rsidP="00442E44">
      <w:pPr>
        <w:pStyle w:val="ListParagraph"/>
        <w:numPr>
          <w:ilvl w:val="1"/>
          <w:numId w:val="24"/>
        </w:numPr>
        <w:spacing w:line="276" w:lineRule="auto"/>
        <w:jc w:val="both"/>
        <w:rPr>
          <w:rFonts w:ascii="Arial Narrow" w:hAnsi="Arial Narrow"/>
          <w:lang w:val="en-GB"/>
        </w:rPr>
      </w:pPr>
      <w:r w:rsidRPr="00442E44">
        <w:rPr>
          <w:rFonts w:ascii="Arial Narrow" w:hAnsi="Arial Narrow"/>
          <w:lang w:val="en-GB"/>
        </w:rPr>
        <w:t>The 18</w:t>
      </w:r>
      <w:r w:rsidR="00643C7F" w:rsidRPr="00442E44">
        <w:rPr>
          <w:rFonts w:ascii="Arial Narrow" w:hAnsi="Arial Narrow"/>
          <w:lang w:val="en-GB"/>
        </w:rPr>
        <w:t xml:space="preserve">th </w:t>
      </w:r>
      <w:r w:rsidRPr="00442E44">
        <w:rPr>
          <w:rFonts w:ascii="Arial Narrow" w:hAnsi="Arial Narrow"/>
          <w:lang w:val="en-GB"/>
        </w:rPr>
        <w:t xml:space="preserve">WGDRR annual meeting was hosted by NDMI Korea on </w:t>
      </w:r>
      <w:r w:rsidR="00643C7F" w:rsidRPr="00442E44">
        <w:rPr>
          <w:rFonts w:ascii="Arial Narrow" w:hAnsi="Arial Narrow"/>
          <w:lang w:val="en-GB"/>
        </w:rPr>
        <w:t xml:space="preserve">13th </w:t>
      </w:r>
      <w:r w:rsidRPr="00442E44">
        <w:rPr>
          <w:rFonts w:ascii="Arial Narrow" w:hAnsi="Arial Narrow"/>
          <w:lang w:val="en-GB"/>
        </w:rPr>
        <w:t>June, 2023, to discuss the issues related to WGDRR activities. WG reviewed the AOPs implementation with the budget expenditure in 2023 and proposed the plans for 2024. Besides the TC DRR members, ADRC, WMO and ESCAP were also invited to the meeting to give informative and valuable comments for WG.</w:t>
      </w:r>
      <w:r w:rsidR="00FF6D85" w:rsidRPr="00442E44">
        <w:rPr>
          <w:rFonts w:ascii="Arial Narrow" w:hAnsi="Arial Narrow" w:hint="eastAsia"/>
          <w:lang w:val="en-GB"/>
        </w:rPr>
        <w:t xml:space="preserve"> </w:t>
      </w:r>
      <w:r w:rsidR="00662302" w:rsidRPr="00442E44">
        <w:rPr>
          <w:rFonts w:ascii="Arial Narrow" w:hAnsi="Arial Narrow"/>
          <w:lang w:val="en-GB"/>
        </w:rPr>
        <w:t xml:space="preserve"> </w:t>
      </w:r>
      <w:r w:rsidR="00662302" w:rsidRPr="00442E44">
        <w:rPr>
          <w:rFonts w:ascii="Arial Narrow" w:hAnsi="Arial Narrow" w:hint="eastAsia"/>
          <w:lang w:val="en-GB"/>
        </w:rPr>
        <w:t>A</w:t>
      </w:r>
      <w:r w:rsidR="00662302" w:rsidRPr="00442E44">
        <w:rPr>
          <w:rFonts w:ascii="Arial Narrow" w:hAnsi="Arial Narrow"/>
          <w:lang w:val="en-GB"/>
        </w:rPr>
        <w:t>s a result, participating members agreed to allocate USD3,000 to NDMI for hosting the meeting.</w:t>
      </w:r>
    </w:p>
    <w:p w14:paraId="461E8473" w14:textId="7EE32F1B" w:rsidR="00147AE3" w:rsidRPr="00442E44" w:rsidRDefault="00576193" w:rsidP="00442E44">
      <w:pPr>
        <w:pStyle w:val="ListParagraph"/>
        <w:numPr>
          <w:ilvl w:val="1"/>
          <w:numId w:val="24"/>
        </w:numPr>
        <w:spacing w:line="276" w:lineRule="auto"/>
        <w:jc w:val="both"/>
        <w:rPr>
          <w:rFonts w:ascii="Arial Narrow" w:hAnsi="Arial Narrow"/>
          <w:lang w:val="en-GB"/>
        </w:rPr>
      </w:pPr>
      <w:r w:rsidRPr="00442E44">
        <w:rPr>
          <w:rFonts w:ascii="Arial Narrow" w:hAnsi="Arial Narrow"/>
          <w:lang w:val="en-GB"/>
        </w:rPr>
        <w:t>WGDRR decided to continue conducting the projects which can improve capacities of disaster management among TC Members through the project of information exchange and sharing such as participation in the important DRR world conferences, organizing the expert team to selected member state and using effective platform to exchange DRR information, as well as holding the WGDRR annual meeting.</w:t>
      </w:r>
      <w:r w:rsidR="00147AE3" w:rsidRPr="00442E44">
        <w:rPr>
          <w:rFonts w:ascii="Arial Narrow" w:hAnsi="Arial Narrow"/>
          <w:lang w:val="en-GB"/>
        </w:rPr>
        <w:t xml:space="preserve"> Discussion for Member focal points and guidance for using Glide </w:t>
      </w:r>
      <w:r w:rsidR="00394396" w:rsidRPr="00442E44">
        <w:rPr>
          <w:rFonts w:ascii="Arial Narrow" w:hAnsi="Arial Narrow"/>
          <w:lang w:val="en-GB"/>
        </w:rPr>
        <w:t xml:space="preserve">will be arranged and members are kindly invited to visit the </w:t>
      </w:r>
      <w:hyperlink r:id="rId8" w:history="1">
        <w:r w:rsidR="00394396" w:rsidRPr="00442E44">
          <w:rPr>
            <w:rStyle w:val="Hyperlink"/>
            <w:rFonts w:ascii="Arial Narrow" w:hAnsi="Arial Narrow"/>
            <w:lang w:val="en-GB"/>
          </w:rPr>
          <w:t>https://glidenumber.net</w:t>
        </w:r>
      </w:hyperlink>
      <w:r w:rsidR="00394396" w:rsidRPr="00442E44">
        <w:rPr>
          <w:rFonts w:ascii="Arial Narrow" w:hAnsi="Arial Narrow"/>
          <w:lang w:val="en-GB"/>
        </w:rPr>
        <w:t xml:space="preserve"> for further information.</w:t>
      </w:r>
    </w:p>
    <w:p w14:paraId="37286F5C" w14:textId="1BCC00B4" w:rsidR="00576193" w:rsidRPr="00030CC9" w:rsidRDefault="00576193" w:rsidP="00147AE3">
      <w:pPr>
        <w:pStyle w:val="ListParagraph"/>
        <w:spacing w:line="276" w:lineRule="auto"/>
        <w:ind w:left="1080"/>
        <w:jc w:val="both"/>
        <w:rPr>
          <w:rFonts w:ascii="Arial Narrow" w:hAnsi="Arial Narrow"/>
          <w:lang w:val="en-GB"/>
        </w:rPr>
      </w:pPr>
    </w:p>
    <w:p w14:paraId="6F91740D" w14:textId="39040601" w:rsidR="00576193" w:rsidRDefault="00576193" w:rsidP="00030CC9">
      <w:pPr>
        <w:pStyle w:val="ListParagraph"/>
        <w:numPr>
          <w:ilvl w:val="1"/>
          <w:numId w:val="24"/>
        </w:numPr>
        <w:spacing w:line="276" w:lineRule="auto"/>
        <w:jc w:val="both"/>
        <w:rPr>
          <w:rFonts w:ascii="Arial Narrow" w:hAnsi="Arial Narrow"/>
          <w:lang w:val="en-GB"/>
        </w:rPr>
      </w:pPr>
      <w:r w:rsidRPr="00030CC9">
        <w:rPr>
          <w:rFonts w:ascii="Arial Narrow" w:hAnsi="Arial Narrow"/>
          <w:lang w:val="en-GB"/>
        </w:rPr>
        <w:t>At the 18</w:t>
      </w:r>
      <w:r w:rsidR="00643C7F" w:rsidRPr="00643C7F">
        <w:rPr>
          <w:rFonts w:ascii="Arial Narrow" w:hAnsi="Arial Narrow"/>
          <w:vertAlign w:val="superscript"/>
          <w:lang w:val="en-GB"/>
        </w:rPr>
        <w:t>th</w:t>
      </w:r>
      <w:r w:rsidR="00643C7F">
        <w:rPr>
          <w:rFonts w:ascii="Arial Narrow" w:hAnsi="Arial Narrow"/>
          <w:lang w:val="en-GB"/>
        </w:rPr>
        <w:t xml:space="preserve"> </w:t>
      </w:r>
      <w:r w:rsidRPr="00030CC9">
        <w:rPr>
          <w:rFonts w:ascii="Arial Narrow" w:hAnsi="Arial Narrow"/>
          <w:lang w:val="en-GB"/>
        </w:rPr>
        <w:t>WGDRR annual meeting, HKO expressed that they can continue contributing educational videos related to DRR for TC DRR public education use. The project will continue to be led by HKO.</w:t>
      </w:r>
    </w:p>
    <w:p w14:paraId="4106C229" w14:textId="77777777" w:rsidR="00056EF3" w:rsidRPr="00056EF3" w:rsidRDefault="00056EF3" w:rsidP="00056EF3">
      <w:pPr>
        <w:pStyle w:val="ListParagraph"/>
        <w:rPr>
          <w:rFonts w:ascii="Arial Narrow" w:hAnsi="Arial Narrow"/>
          <w:lang w:val="en-GB"/>
        </w:rPr>
      </w:pPr>
    </w:p>
    <w:p w14:paraId="372FD4E2" w14:textId="77777777" w:rsidR="00056EF3" w:rsidRPr="00030CC9" w:rsidRDefault="00056EF3" w:rsidP="00056EF3">
      <w:pPr>
        <w:pStyle w:val="ListParagraph"/>
        <w:spacing w:line="276" w:lineRule="auto"/>
        <w:ind w:left="1080"/>
        <w:jc w:val="both"/>
        <w:rPr>
          <w:rFonts w:ascii="Arial Narrow" w:hAnsi="Arial Narrow"/>
          <w:lang w:val="en-GB"/>
        </w:rPr>
      </w:pPr>
    </w:p>
    <w:p w14:paraId="70C2FDE5" w14:textId="1184431C" w:rsidR="00576193" w:rsidRPr="00030CC9" w:rsidRDefault="00576193" w:rsidP="00030CC9">
      <w:pPr>
        <w:pStyle w:val="ListParagraph"/>
        <w:numPr>
          <w:ilvl w:val="1"/>
          <w:numId w:val="24"/>
        </w:numPr>
        <w:spacing w:line="276" w:lineRule="auto"/>
        <w:jc w:val="both"/>
        <w:rPr>
          <w:rFonts w:ascii="Arial Narrow" w:hAnsi="Arial Narrow"/>
          <w:lang w:val="en-GB"/>
        </w:rPr>
      </w:pPr>
      <w:r w:rsidRPr="00030CC9">
        <w:rPr>
          <w:rFonts w:ascii="Arial Narrow" w:hAnsi="Arial Narrow"/>
          <w:lang w:val="en-GB"/>
        </w:rPr>
        <w:t>For implementation of the proposed projects in 2024, WGDRR proposed the request of USD 2</w:t>
      </w:r>
      <w:r w:rsidR="005B7697">
        <w:rPr>
          <w:rFonts w:ascii="Arial Narrow" w:hAnsi="Arial Narrow"/>
          <w:lang w:val="en-GB"/>
        </w:rPr>
        <w:t>4</w:t>
      </w:r>
      <w:r w:rsidRPr="00030CC9">
        <w:rPr>
          <w:rFonts w:ascii="Arial Narrow" w:hAnsi="Arial Narrow"/>
          <w:lang w:val="en-GB"/>
        </w:rPr>
        <w:t>,500 to be allocated TCTF for the following items:</w:t>
      </w:r>
    </w:p>
    <w:p w14:paraId="3E3A7438" w14:textId="56F5D0BC" w:rsidR="00576193" w:rsidRDefault="00576193" w:rsidP="00030CC9">
      <w:pPr>
        <w:pStyle w:val="ListParagraph"/>
        <w:numPr>
          <w:ilvl w:val="2"/>
          <w:numId w:val="24"/>
        </w:numPr>
        <w:spacing w:line="276" w:lineRule="auto"/>
        <w:jc w:val="both"/>
        <w:rPr>
          <w:rFonts w:ascii="Arial Narrow" w:hAnsi="Arial Narrow"/>
          <w:lang w:val="en-GB"/>
        </w:rPr>
      </w:pPr>
      <w:r w:rsidRPr="00030CC9">
        <w:rPr>
          <w:rFonts w:ascii="Arial Narrow" w:hAnsi="Arial Narrow"/>
          <w:lang w:val="en-GB"/>
        </w:rPr>
        <w:t xml:space="preserve">To allocate USD 12,500 budget of TCTF in 2024 for Capacity Building/Knowledge Sharing in </w:t>
      </w:r>
      <w:proofErr w:type="gramStart"/>
      <w:r w:rsidRPr="00030CC9">
        <w:rPr>
          <w:rFonts w:ascii="Arial Narrow" w:hAnsi="Arial Narrow"/>
          <w:lang w:val="en-GB"/>
        </w:rPr>
        <w:t xml:space="preserve">DRR </w:t>
      </w:r>
      <w:r w:rsidR="00C07A3A">
        <w:rPr>
          <w:rFonts w:ascii="Arial Narrow" w:hAnsi="Arial Narrow"/>
          <w:lang w:val="en-GB"/>
        </w:rPr>
        <w:t>.</w:t>
      </w:r>
      <w:proofErr w:type="gramEnd"/>
    </w:p>
    <w:p w14:paraId="0305BC07" w14:textId="762B8206" w:rsidR="00C07A3A" w:rsidRPr="009747E7" w:rsidRDefault="000463D8" w:rsidP="00030CC9">
      <w:pPr>
        <w:pStyle w:val="ListParagraph"/>
        <w:numPr>
          <w:ilvl w:val="2"/>
          <w:numId w:val="24"/>
        </w:numPr>
        <w:spacing w:line="276" w:lineRule="auto"/>
        <w:jc w:val="both"/>
        <w:rPr>
          <w:rFonts w:ascii="Arial Narrow" w:hAnsi="Arial Narrow"/>
          <w:lang w:val="en-GB"/>
        </w:rPr>
      </w:pPr>
      <w:r w:rsidRPr="009747E7">
        <w:rPr>
          <w:rFonts w:ascii="Arial Narrow" w:hAnsi="Arial Narrow"/>
          <w:lang w:val="en-GB"/>
        </w:rPr>
        <w:t xml:space="preserve">To allocate USD 3,000 budget of TCTF in 2024 </w:t>
      </w:r>
      <w:r w:rsidR="00C07A3A" w:rsidRPr="009747E7">
        <w:rPr>
          <w:rFonts w:ascii="Arial Narrow" w:hAnsi="Arial Narrow" w:cs="Arial"/>
        </w:rPr>
        <w:t>to supporting the WGDRR Annual Meeting in 2024 in ROK.</w:t>
      </w:r>
    </w:p>
    <w:p w14:paraId="638969C0" w14:textId="77777777" w:rsidR="00576193" w:rsidRPr="00030CC9" w:rsidRDefault="00576193" w:rsidP="00030CC9">
      <w:pPr>
        <w:pStyle w:val="ListParagraph"/>
        <w:numPr>
          <w:ilvl w:val="2"/>
          <w:numId w:val="24"/>
        </w:numPr>
        <w:spacing w:line="276" w:lineRule="auto"/>
        <w:jc w:val="both"/>
        <w:rPr>
          <w:rFonts w:ascii="Arial Narrow" w:hAnsi="Arial Narrow"/>
          <w:lang w:val="en-GB"/>
        </w:rPr>
      </w:pPr>
      <w:r w:rsidRPr="00030CC9">
        <w:rPr>
          <w:rFonts w:ascii="Arial Narrow" w:hAnsi="Arial Narrow"/>
          <w:lang w:val="en-GB"/>
        </w:rPr>
        <w:t xml:space="preserve">To allocate USD 6,000 budget of TCTF in 2024 for STI Benefit Evaluation of Typhoon Project </w:t>
      </w:r>
    </w:p>
    <w:p w14:paraId="29AAC9B0" w14:textId="4FE57F70" w:rsidR="00576193" w:rsidRDefault="00576193" w:rsidP="00030CC9">
      <w:pPr>
        <w:pStyle w:val="ListParagraph"/>
        <w:numPr>
          <w:ilvl w:val="2"/>
          <w:numId w:val="24"/>
        </w:numPr>
        <w:spacing w:line="276" w:lineRule="auto"/>
        <w:jc w:val="both"/>
        <w:rPr>
          <w:rFonts w:ascii="Arial Narrow" w:hAnsi="Arial Narrow"/>
          <w:lang w:val="en-GB"/>
        </w:rPr>
      </w:pPr>
      <w:r w:rsidRPr="00030CC9">
        <w:rPr>
          <w:rFonts w:ascii="Arial Narrow" w:hAnsi="Arial Narrow"/>
          <w:lang w:val="en-GB"/>
        </w:rPr>
        <w:t>To allocate USD 3,000 budget of TCTF in 2024 for Making Education Video related to DRR</w:t>
      </w:r>
      <w:r w:rsidR="00643C7F">
        <w:rPr>
          <w:rFonts w:ascii="Arial Narrow" w:hAnsi="Arial Narrow"/>
          <w:lang w:val="en-GB"/>
        </w:rPr>
        <w:t>.</w:t>
      </w:r>
    </w:p>
    <w:p w14:paraId="0C33CA1D" w14:textId="77777777" w:rsidR="00607949" w:rsidRDefault="00607949" w:rsidP="00607949">
      <w:pPr>
        <w:spacing w:line="276" w:lineRule="auto"/>
        <w:jc w:val="both"/>
        <w:rPr>
          <w:rFonts w:ascii="Arial Narrow" w:hAnsi="Arial Narrow"/>
          <w:lang w:val="en-GB"/>
        </w:rPr>
      </w:pPr>
    </w:p>
    <w:p w14:paraId="48A1FE29" w14:textId="034D8B16" w:rsidR="00643C7F" w:rsidRDefault="00643C7F" w:rsidP="00C859C7">
      <w:pPr>
        <w:tabs>
          <w:tab w:val="left" w:pos="3120"/>
        </w:tabs>
        <w:spacing w:line="276" w:lineRule="auto"/>
        <w:jc w:val="both"/>
        <w:rPr>
          <w:rFonts w:ascii="Arial Narrow" w:hAnsi="Arial Narrow"/>
          <w:lang w:val="en-GB"/>
        </w:rPr>
      </w:pPr>
    </w:p>
    <w:p w14:paraId="2DDC226A" w14:textId="77777777" w:rsidR="00594F90" w:rsidRDefault="00594F90" w:rsidP="00452189">
      <w:pPr>
        <w:pStyle w:val="ListParagraph"/>
        <w:numPr>
          <w:ilvl w:val="0"/>
          <w:numId w:val="38"/>
        </w:numPr>
        <w:spacing w:line="276" w:lineRule="auto"/>
        <w:jc w:val="both"/>
        <w:rPr>
          <w:rFonts w:ascii="Arial Narrow" w:eastAsiaTheme="minorEastAsia" w:hAnsi="Arial Narrow" w:cs="Arial"/>
          <w:sz w:val="28"/>
          <w:szCs w:val="28"/>
        </w:rPr>
      </w:pPr>
      <w:r w:rsidRPr="00394396">
        <w:rPr>
          <w:rFonts w:ascii="Arial Narrow" w:eastAsiaTheme="minorEastAsia" w:hAnsi="Arial Narrow" w:cs="Arial"/>
          <w:sz w:val="28"/>
          <w:szCs w:val="28"/>
        </w:rPr>
        <w:t>Recommendations</w:t>
      </w:r>
      <w:r>
        <w:rPr>
          <w:rFonts w:ascii="Arial Narrow" w:eastAsiaTheme="minorEastAsia" w:hAnsi="Arial Narrow" w:cs="Arial"/>
          <w:sz w:val="28"/>
          <w:szCs w:val="28"/>
        </w:rPr>
        <w:t xml:space="preserve"> for Implementation in 2024</w:t>
      </w:r>
    </w:p>
    <w:p w14:paraId="71210C74" w14:textId="77777777" w:rsidR="00594F90" w:rsidRDefault="00594F90" w:rsidP="00594F90">
      <w:pPr>
        <w:spacing w:line="276" w:lineRule="auto"/>
        <w:jc w:val="both"/>
        <w:rPr>
          <w:rFonts w:ascii="Arial Narrow" w:eastAsiaTheme="minorEastAsia" w:hAnsi="Arial Narrow" w:cs="Arial"/>
        </w:rPr>
      </w:pPr>
    </w:p>
    <w:p w14:paraId="1BE7B714" w14:textId="77777777" w:rsidR="00594F90" w:rsidRDefault="00594F90" w:rsidP="00594F90">
      <w:pPr>
        <w:jc w:val="both"/>
        <w:rPr>
          <w:rFonts w:ascii="Arial Narrow" w:hAnsi="Arial Narrow" w:cs="Arial"/>
        </w:rPr>
      </w:pPr>
      <w:r>
        <w:rPr>
          <w:rFonts w:ascii="Arial Narrow" w:hAnsi="Arial Narrow" w:cs="Arial"/>
        </w:rPr>
        <w:t>Based on the conclusion, the WGDRR made the following recommendations:</w:t>
      </w:r>
    </w:p>
    <w:p w14:paraId="23673456" w14:textId="77777777" w:rsidR="00594F90" w:rsidRDefault="00594F90" w:rsidP="00594F90">
      <w:pPr>
        <w:jc w:val="both"/>
        <w:rPr>
          <w:rFonts w:ascii="Arial Narrow" w:hAnsi="Arial Narrow" w:cs="Arial"/>
        </w:rPr>
      </w:pPr>
    </w:p>
    <w:p w14:paraId="494F9850" w14:textId="77777777" w:rsidR="00594F90" w:rsidRDefault="00594F90" w:rsidP="00594F90">
      <w:pPr>
        <w:jc w:val="both"/>
        <w:rPr>
          <w:rFonts w:ascii="Arial Narrow" w:hAnsi="Arial Narrow" w:cs="Arial"/>
          <w:lang w:eastAsia="ko-KR"/>
        </w:rPr>
      </w:pPr>
    </w:p>
    <w:p w14:paraId="0D93236F"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NDMI to organize the team to the selected member for the project of capacity building and knowledge sharing in DRR.</w:t>
      </w:r>
    </w:p>
    <w:p w14:paraId="60C32227" w14:textId="77777777" w:rsidR="00594F90" w:rsidRDefault="00594F90" w:rsidP="00594F90">
      <w:pPr>
        <w:jc w:val="both"/>
        <w:rPr>
          <w:rFonts w:ascii="Arial Narrow" w:hAnsi="Arial Narrow" w:cs="Arial"/>
        </w:rPr>
      </w:pPr>
    </w:p>
    <w:p w14:paraId="3902214A"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NDMI to continue supporting the development and improvement of the early warning and alert systems related to typhoon disaster in the participating members.</w:t>
      </w:r>
    </w:p>
    <w:p w14:paraId="21C3D5AC" w14:textId="77777777" w:rsidR="00594F90" w:rsidRDefault="00594F90" w:rsidP="00594F90">
      <w:pPr>
        <w:pStyle w:val="ListParagraph"/>
        <w:ind w:leftChars="200" w:left="480"/>
        <w:rPr>
          <w:rFonts w:ascii="Arial Narrow" w:hAnsi="Arial Narrow" w:cs="Arial"/>
        </w:rPr>
      </w:pPr>
    </w:p>
    <w:p w14:paraId="70E8ED64"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NDMI, to continue supporting and hosting the WGDRR Annual Meeting in 2024 in ROK.</w:t>
      </w:r>
    </w:p>
    <w:p w14:paraId="32E8013A" w14:textId="77777777" w:rsidR="00594F90" w:rsidRDefault="00594F90" w:rsidP="00594F90">
      <w:pPr>
        <w:pStyle w:val="ListParagraph"/>
        <w:ind w:leftChars="200" w:left="480"/>
        <w:rPr>
          <w:rFonts w:ascii="Arial Narrow" w:hAnsi="Arial Narrow" w:cs="Arial"/>
        </w:rPr>
      </w:pPr>
    </w:p>
    <w:p w14:paraId="0983D721"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STI, China to continue conducting the research of the project of benefit evaluation of typhoon disaster prevention and preparedness</w:t>
      </w:r>
      <w:r>
        <w:rPr>
          <w:rFonts w:ascii="Arial Narrow" w:eastAsiaTheme="minorEastAsia" w:hAnsi="Arial Narrow" w:cs="Arial"/>
        </w:rPr>
        <w:t>.</w:t>
      </w:r>
    </w:p>
    <w:p w14:paraId="21E0C44A" w14:textId="77777777" w:rsidR="00594F90" w:rsidRDefault="00594F90" w:rsidP="00594F90">
      <w:pPr>
        <w:pStyle w:val="ListParagraph"/>
        <w:ind w:leftChars="200" w:left="480"/>
        <w:jc w:val="both"/>
        <w:rPr>
          <w:rFonts w:ascii="Arial Narrow" w:hAnsi="Arial Narrow" w:cs="Arial"/>
        </w:rPr>
      </w:pPr>
    </w:p>
    <w:p w14:paraId="46D7004E" w14:textId="2DAD5BA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encourage the Members to share information related to DRR on the established forum of TC Website</w:t>
      </w:r>
      <w:r w:rsidRPr="00E910BE">
        <w:rPr>
          <w:rFonts w:ascii="Arial Narrow" w:hAnsi="Arial Narrow" w:cs="Arial"/>
          <w:color w:val="FF0000"/>
        </w:rPr>
        <w:t>.</w:t>
      </w:r>
      <w:r w:rsidR="00E910BE">
        <w:rPr>
          <w:rFonts w:ascii="Arial Narrow" w:hAnsi="Arial Narrow" w:cs="Arial"/>
          <w:color w:val="FF0000"/>
        </w:rPr>
        <w:t xml:space="preserve"> </w:t>
      </w:r>
    </w:p>
    <w:p w14:paraId="41339DBB" w14:textId="77777777" w:rsidR="00594F90" w:rsidRDefault="00594F90" w:rsidP="00594F90">
      <w:pPr>
        <w:pStyle w:val="ListParagraph"/>
        <w:ind w:leftChars="200" w:left="480"/>
        <w:rPr>
          <w:rFonts w:ascii="Arial Narrow" w:hAnsi="Arial Narrow" w:cs="Arial"/>
        </w:rPr>
      </w:pPr>
    </w:p>
    <w:p w14:paraId="7436F043"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the Hong Kong Observatory to continue providing WGDRR with a video related to typhoon disaster or severe weather and translate it into English version (voiceover and subtitle) for Members use on DRR public education.</w:t>
      </w:r>
    </w:p>
    <w:p w14:paraId="7AAC38AA" w14:textId="77777777" w:rsidR="00594F90" w:rsidRDefault="00594F90" w:rsidP="00594F90">
      <w:pPr>
        <w:pStyle w:val="ListParagraph"/>
        <w:rPr>
          <w:rFonts w:ascii="Arial Narrow" w:hAnsi="Arial Narrow" w:cs="Arial"/>
        </w:rPr>
      </w:pPr>
    </w:p>
    <w:p w14:paraId="3C06DB8D"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the cooperation of the Synergized Standard Operating Procedures for Costal Multi-Hazard Early Warning System Phase 3 concept SSOP III with WGDRR.</w:t>
      </w:r>
    </w:p>
    <w:p w14:paraId="6E218B8F" w14:textId="77777777" w:rsidR="00594F90" w:rsidRDefault="00594F90" w:rsidP="00594F90">
      <w:pPr>
        <w:pStyle w:val="ListParagraph"/>
        <w:rPr>
          <w:rFonts w:ascii="Arial Narrow" w:hAnsi="Arial Narrow" w:cs="Arial"/>
        </w:rPr>
      </w:pPr>
    </w:p>
    <w:p w14:paraId="17F3D6E7" w14:textId="77777777" w:rsidR="00594F90" w:rsidRDefault="00594F90" w:rsidP="00594F90">
      <w:pPr>
        <w:pStyle w:val="ListParagraph"/>
        <w:numPr>
          <w:ilvl w:val="0"/>
          <w:numId w:val="28"/>
        </w:numPr>
        <w:jc w:val="both"/>
        <w:rPr>
          <w:rFonts w:ascii="Arial Narrow" w:hAnsi="Arial Narrow" w:cs="Arial"/>
        </w:rPr>
      </w:pPr>
      <w:r>
        <w:rPr>
          <w:rFonts w:ascii="Arial Narrow" w:hAnsi="Arial Narrow" w:cs="Arial"/>
        </w:rPr>
        <w:t>To request the Typhoon Committee to approve the proposed projects and related budget in 2024.</w:t>
      </w:r>
    </w:p>
    <w:p w14:paraId="4B1C705E" w14:textId="3B75B637" w:rsidR="00594F90" w:rsidRDefault="00594F90" w:rsidP="00643C7F">
      <w:pPr>
        <w:spacing w:line="276" w:lineRule="auto"/>
        <w:jc w:val="both"/>
        <w:rPr>
          <w:rFonts w:ascii="Arial Narrow" w:hAnsi="Arial Narrow"/>
        </w:rPr>
      </w:pPr>
    </w:p>
    <w:p w14:paraId="43F5F6D5" w14:textId="77777777" w:rsidR="00452189" w:rsidRDefault="00452189" w:rsidP="00643C7F">
      <w:pPr>
        <w:spacing w:line="276" w:lineRule="auto"/>
        <w:jc w:val="both"/>
        <w:rPr>
          <w:rFonts w:ascii="Arial Narrow" w:hAnsi="Arial Narrow"/>
        </w:rPr>
      </w:pPr>
    </w:p>
    <w:p w14:paraId="1EBA1158" w14:textId="77777777" w:rsidR="00452189" w:rsidRPr="00594F90" w:rsidRDefault="00452189" w:rsidP="00643C7F">
      <w:pPr>
        <w:spacing w:line="276" w:lineRule="auto"/>
        <w:jc w:val="both"/>
        <w:rPr>
          <w:rFonts w:ascii="Arial Narrow" w:hAnsi="Arial Narrow"/>
        </w:rPr>
      </w:pPr>
    </w:p>
    <w:p w14:paraId="2650D399" w14:textId="2460E738" w:rsidR="00643C7F" w:rsidRPr="00452189" w:rsidRDefault="00643C7F" w:rsidP="00452189">
      <w:pPr>
        <w:pStyle w:val="ListParagraph"/>
        <w:numPr>
          <w:ilvl w:val="0"/>
          <w:numId w:val="24"/>
        </w:numPr>
        <w:spacing w:line="276" w:lineRule="auto"/>
        <w:jc w:val="both"/>
        <w:rPr>
          <w:rFonts w:ascii="Arial Narrow" w:hAnsi="Arial Narrow"/>
          <w:b/>
          <w:bCs/>
          <w:lang w:val="en-GB"/>
        </w:rPr>
      </w:pPr>
      <w:r w:rsidRPr="00452189">
        <w:rPr>
          <w:rFonts w:ascii="Arial Narrow" w:hAnsi="Arial Narrow"/>
          <w:b/>
          <w:bCs/>
          <w:lang w:val="en-GB"/>
        </w:rPr>
        <w:t>Review of questionnaire</w:t>
      </w:r>
    </w:p>
    <w:p w14:paraId="1213DE1E" w14:textId="77777777" w:rsidR="00643C7F" w:rsidRPr="00643C7F" w:rsidRDefault="00643C7F" w:rsidP="00643C7F">
      <w:pPr>
        <w:spacing w:line="276" w:lineRule="auto"/>
        <w:jc w:val="both"/>
        <w:rPr>
          <w:rFonts w:ascii="Arial Narrow" w:hAnsi="Arial Narrow"/>
          <w:lang w:val="en-GB"/>
        </w:rPr>
      </w:pPr>
    </w:p>
    <w:p w14:paraId="18081DBC" w14:textId="06194C89" w:rsidR="00576193" w:rsidRDefault="00643C7F" w:rsidP="00452189">
      <w:pPr>
        <w:pStyle w:val="ListParagraph"/>
        <w:numPr>
          <w:ilvl w:val="0"/>
          <w:numId w:val="39"/>
        </w:numPr>
        <w:spacing w:line="276" w:lineRule="auto"/>
        <w:jc w:val="both"/>
        <w:rPr>
          <w:rFonts w:ascii="Arial Narrow" w:hAnsi="Arial Narrow" w:cs="Arial"/>
        </w:rPr>
      </w:pPr>
      <w:r>
        <w:rPr>
          <w:rFonts w:ascii="Arial Narrow" w:hAnsi="Arial Narrow" w:cs="Arial" w:hint="eastAsia"/>
        </w:rPr>
        <w:t>A</w:t>
      </w:r>
      <w:r>
        <w:rPr>
          <w:rFonts w:ascii="Arial Narrow" w:hAnsi="Arial Narrow" w:cs="Arial"/>
        </w:rPr>
        <w:t>OP Alignment with 4 pillars of the EW4All Initiative</w:t>
      </w:r>
    </w:p>
    <w:p w14:paraId="0F7062BC" w14:textId="77777777" w:rsidR="00643C7F" w:rsidRDefault="00643C7F" w:rsidP="00576193">
      <w:pPr>
        <w:pStyle w:val="ListParagraph"/>
        <w:jc w:val="both"/>
        <w:rPr>
          <w:rFonts w:ascii="Arial Narrow" w:hAnsi="Arial Narrow" w:cs="Arial"/>
        </w:rPr>
      </w:pPr>
    </w:p>
    <w:tbl>
      <w:tblPr>
        <w:tblStyle w:val="TableGrid"/>
        <w:tblW w:w="9639" w:type="dxa"/>
        <w:jc w:val="center"/>
        <w:tblLook w:val="04A0" w:firstRow="1" w:lastRow="0" w:firstColumn="1" w:lastColumn="0" w:noHBand="0" w:noVBand="1"/>
      </w:tblPr>
      <w:tblGrid>
        <w:gridCol w:w="4501"/>
        <w:gridCol w:w="895"/>
        <w:gridCol w:w="848"/>
        <w:gridCol w:w="849"/>
        <w:gridCol w:w="848"/>
        <w:gridCol w:w="849"/>
        <w:gridCol w:w="849"/>
      </w:tblGrid>
      <w:tr w:rsidR="00341B87" w14:paraId="4A183553" w14:textId="77777777" w:rsidTr="00341B87">
        <w:trPr>
          <w:jc w:val="center"/>
        </w:trPr>
        <w:tc>
          <w:tcPr>
            <w:tcW w:w="4501" w:type="dxa"/>
            <w:vMerge w:val="restart"/>
            <w:vAlign w:val="center"/>
          </w:tcPr>
          <w:p w14:paraId="21EAFC66" w14:textId="782C2A0C" w:rsidR="00341B87" w:rsidRDefault="00341B87" w:rsidP="00576193">
            <w:pPr>
              <w:pStyle w:val="ListParagraph"/>
              <w:ind w:left="0"/>
              <w:jc w:val="both"/>
              <w:rPr>
                <w:rFonts w:ascii="Arial Narrow" w:hAnsi="Arial Narrow" w:cs="Arial"/>
              </w:rPr>
            </w:pPr>
            <w:r>
              <w:rPr>
                <w:rFonts w:ascii="Arial Narrow" w:hAnsi="Arial Narrow" w:cs="Arial" w:hint="eastAsia"/>
              </w:rPr>
              <w:t>4</w:t>
            </w:r>
            <w:r>
              <w:rPr>
                <w:rFonts w:ascii="Arial Narrow" w:hAnsi="Arial Narrow" w:cs="Arial"/>
              </w:rPr>
              <w:t xml:space="preserve"> Pillars of EW4All</w:t>
            </w:r>
          </w:p>
        </w:tc>
        <w:tc>
          <w:tcPr>
            <w:tcW w:w="5138" w:type="dxa"/>
            <w:gridSpan w:val="6"/>
          </w:tcPr>
          <w:p w14:paraId="3343C639" w14:textId="07E5E40B" w:rsidR="00341B87" w:rsidRDefault="00341B87" w:rsidP="00341B87">
            <w:pPr>
              <w:pStyle w:val="ListParagraph"/>
              <w:ind w:left="0"/>
              <w:jc w:val="center"/>
              <w:rPr>
                <w:rFonts w:ascii="Arial Narrow" w:hAnsi="Arial Narrow" w:cs="Arial"/>
              </w:rPr>
            </w:pPr>
            <w:r>
              <w:rPr>
                <w:rFonts w:ascii="Arial Narrow" w:hAnsi="Arial Narrow" w:cs="Arial" w:hint="eastAsia"/>
              </w:rPr>
              <w:t>R</w:t>
            </w:r>
            <w:r>
              <w:rPr>
                <w:rFonts w:ascii="Arial Narrow" w:hAnsi="Arial Narrow" w:cs="Arial"/>
              </w:rPr>
              <w:t>elated AOP with pillar(s)</w:t>
            </w:r>
          </w:p>
        </w:tc>
      </w:tr>
      <w:tr w:rsidR="00341B87" w14:paraId="1622B952" w14:textId="77777777" w:rsidTr="00341B87">
        <w:trPr>
          <w:jc w:val="center"/>
        </w:trPr>
        <w:tc>
          <w:tcPr>
            <w:tcW w:w="4501" w:type="dxa"/>
            <w:vMerge/>
          </w:tcPr>
          <w:p w14:paraId="1DC288F9" w14:textId="77777777" w:rsidR="00341B87" w:rsidRDefault="00341B87" w:rsidP="00576193">
            <w:pPr>
              <w:pStyle w:val="ListParagraph"/>
              <w:ind w:left="0"/>
              <w:jc w:val="both"/>
              <w:rPr>
                <w:rFonts w:ascii="Arial Narrow" w:hAnsi="Arial Narrow" w:cs="Arial"/>
              </w:rPr>
            </w:pPr>
          </w:p>
        </w:tc>
        <w:tc>
          <w:tcPr>
            <w:tcW w:w="895" w:type="dxa"/>
          </w:tcPr>
          <w:p w14:paraId="4B0D6770" w14:textId="7BA75546"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1</w:t>
            </w:r>
          </w:p>
        </w:tc>
        <w:tc>
          <w:tcPr>
            <w:tcW w:w="848" w:type="dxa"/>
          </w:tcPr>
          <w:p w14:paraId="5C460941" w14:textId="4F27017B"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2</w:t>
            </w:r>
          </w:p>
        </w:tc>
        <w:tc>
          <w:tcPr>
            <w:tcW w:w="849" w:type="dxa"/>
          </w:tcPr>
          <w:p w14:paraId="05DDED17" w14:textId="643072C5"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3</w:t>
            </w:r>
          </w:p>
        </w:tc>
        <w:tc>
          <w:tcPr>
            <w:tcW w:w="848" w:type="dxa"/>
          </w:tcPr>
          <w:p w14:paraId="2DDD431B" w14:textId="594BD59F"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4</w:t>
            </w:r>
          </w:p>
        </w:tc>
        <w:tc>
          <w:tcPr>
            <w:tcW w:w="849" w:type="dxa"/>
          </w:tcPr>
          <w:p w14:paraId="1C641BAF" w14:textId="338EDAFF"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5</w:t>
            </w:r>
          </w:p>
        </w:tc>
        <w:tc>
          <w:tcPr>
            <w:tcW w:w="849" w:type="dxa"/>
          </w:tcPr>
          <w:p w14:paraId="4786B6E1" w14:textId="52E2002A"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OP6</w:t>
            </w:r>
          </w:p>
        </w:tc>
      </w:tr>
      <w:tr w:rsidR="00643C7F" w14:paraId="73A0D938" w14:textId="77777777" w:rsidTr="00341B87">
        <w:trPr>
          <w:jc w:val="center"/>
        </w:trPr>
        <w:tc>
          <w:tcPr>
            <w:tcW w:w="4501" w:type="dxa"/>
          </w:tcPr>
          <w:p w14:paraId="4D2C41A0" w14:textId="3BF75D44" w:rsidR="00643C7F" w:rsidRDefault="00341B87" w:rsidP="00576193">
            <w:pPr>
              <w:pStyle w:val="ListParagraph"/>
              <w:ind w:left="0"/>
              <w:jc w:val="both"/>
              <w:rPr>
                <w:rFonts w:ascii="Arial Narrow" w:hAnsi="Arial Narrow" w:cs="Arial"/>
              </w:rPr>
            </w:pPr>
            <w:r>
              <w:rPr>
                <w:rFonts w:ascii="Arial Narrow" w:hAnsi="Arial Narrow" w:cs="Arial" w:hint="eastAsia"/>
              </w:rPr>
              <w:t>D</w:t>
            </w:r>
            <w:r>
              <w:rPr>
                <w:rFonts w:ascii="Arial Narrow" w:hAnsi="Arial Narrow" w:cs="Arial"/>
              </w:rPr>
              <w:t>isaster risk knowledge and management</w:t>
            </w:r>
          </w:p>
        </w:tc>
        <w:tc>
          <w:tcPr>
            <w:tcW w:w="895" w:type="dxa"/>
          </w:tcPr>
          <w:p w14:paraId="35DE71DD" w14:textId="40F58538"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8" w:type="dxa"/>
          </w:tcPr>
          <w:p w14:paraId="31C303DA" w14:textId="2928B600"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2177907F" w14:textId="3FD9FF9B"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8" w:type="dxa"/>
          </w:tcPr>
          <w:p w14:paraId="02EF2ADD" w14:textId="3C9BA42F"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2C4C01C8" w14:textId="791BEE08"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7AED108D" w14:textId="7CFE3F57"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r>
      <w:tr w:rsidR="00643C7F" w14:paraId="0869EE1A" w14:textId="77777777" w:rsidTr="00341B87">
        <w:trPr>
          <w:jc w:val="center"/>
        </w:trPr>
        <w:tc>
          <w:tcPr>
            <w:tcW w:w="4501" w:type="dxa"/>
          </w:tcPr>
          <w:p w14:paraId="7CBA3E0A" w14:textId="1C0683A8" w:rsidR="00643C7F" w:rsidRDefault="00341B87" w:rsidP="00576193">
            <w:pPr>
              <w:pStyle w:val="ListParagraph"/>
              <w:ind w:left="0"/>
              <w:jc w:val="both"/>
              <w:rPr>
                <w:rFonts w:ascii="Arial Narrow" w:hAnsi="Arial Narrow" w:cs="Arial"/>
              </w:rPr>
            </w:pPr>
            <w:r>
              <w:rPr>
                <w:rFonts w:ascii="Arial Narrow" w:hAnsi="Arial Narrow" w:cs="Arial" w:hint="eastAsia"/>
              </w:rPr>
              <w:t>D</w:t>
            </w:r>
            <w:r>
              <w:rPr>
                <w:rFonts w:ascii="Arial Narrow" w:hAnsi="Arial Narrow" w:cs="Arial"/>
              </w:rPr>
              <w:t>etection, observation, monitoring, analysis, and forecasting</w:t>
            </w:r>
          </w:p>
        </w:tc>
        <w:tc>
          <w:tcPr>
            <w:tcW w:w="895" w:type="dxa"/>
          </w:tcPr>
          <w:p w14:paraId="0FEAF9DA" w14:textId="77777777" w:rsidR="00643C7F" w:rsidRPr="00341B87" w:rsidRDefault="00643C7F" w:rsidP="00576193">
            <w:pPr>
              <w:pStyle w:val="ListParagraph"/>
              <w:ind w:left="0"/>
              <w:jc w:val="both"/>
              <w:rPr>
                <w:rFonts w:ascii="Arial Narrow" w:hAnsi="Arial Narrow" w:cs="Arial"/>
              </w:rPr>
            </w:pPr>
          </w:p>
        </w:tc>
        <w:tc>
          <w:tcPr>
            <w:tcW w:w="848" w:type="dxa"/>
          </w:tcPr>
          <w:p w14:paraId="447FC92E" w14:textId="5218ECB8"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7555D142" w14:textId="77777777" w:rsidR="00643C7F" w:rsidRPr="00341B87" w:rsidRDefault="00643C7F" w:rsidP="00576193">
            <w:pPr>
              <w:pStyle w:val="ListParagraph"/>
              <w:ind w:left="0"/>
              <w:jc w:val="both"/>
              <w:rPr>
                <w:rFonts w:ascii="Arial Narrow" w:hAnsi="Arial Narrow" w:cs="Arial"/>
              </w:rPr>
            </w:pPr>
          </w:p>
        </w:tc>
        <w:tc>
          <w:tcPr>
            <w:tcW w:w="848" w:type="dxa"/>
          </w:tcPr>
          <w:p w14:paraId="7849D23A" w14:textId="77777777" w:rsidR="00643C7F" w:rsidRPr="00341B87" w:rsidRDefault="00643C7F" w:rsidP="00576193">
            <w:pPr>
              <w:pStyle w:val="ListParagraph"/>
              <w:ind w:left="0"/>
              <w:jc w:val="both"/>
              <w:rPr>
                <w:rFonts w:ascii="Arial Narrow" w:hAnsi="Arial Narrow" w:cs="Arial"/>
              </w:rPr>
            </w:pPr>
          </w:p>
        </w:tc>
        <w:tc>
          <w:tcPr>
            <w:tcW w:w="849" w:type="dxa"/>
          </w:tcPr>
          <w:p w14:paraId="4312E1A6" w14:textId="77777777" w:rsidR="00643C7F" w:rsidRPr="00341B87" w:rsidRDefault="00643C7F" w:rsidP="00576193">
            <w:pPr>
              <w:pStyle w:val="ListParagraph"/>
              <w:ind w:left="0"/>
              <w:jc w:val="both"/>
              <w:rPr>
                <w:rFonts w:ascii="Arial Narrow" w:hAnsi="Arial Narrow" w:cs="Arial"/>
              </w:rPr>
            </w:pPr>
          </w:p>
        </w:tc>
        <w:tc>
          <w:tcPr>
            <w:tcW w:w="849" w:type="dxa"/>
          </w:tcPr>
          <w:p w14:paraId="46676A68" w14:textId="77777777" w:rsidR="00643C7F" w:rsidRPr="00341B87" w:rsidRDefault="00643C7F" w:rsidP="00576193">
            <w:pPr>
              <w:pStyle w:val="ListParagraph"/>
              <w:ind w:left="0"/>
              <w:jc w:val="both"/>
              <w:rPr>
                <w:rFonts w:ascii="Arial Narrow" w:hAnsi="Arial Narrow" w:cs="Arial"/>
              </w:rPr>
            </w:pPr>
          </w:p>
        </w:tc>
      </w:tr>
      <w:tr w:rsidR="00341B87" w14:paraId="6E4B0831" w14:textId="77777777" w:rsidTr="00341B87">
        <w:trPr>
          <w:jc w:val="center"/>
        </w:trPr>
        <w:tc>
          <w:tcPr>
            <w:tcW w:w="4501" w:type="dxa"/>
          </w:tcPr>
          <w:p w14:paraId="3F775A4D" w14:textId="6EA8BD3B" w:rsidR="00341B87" w:rsidRDefault="00341B87" w:rsidP="00576193">
            <w:pPr>
              <w:pStyle w:val="ListParagraph"/>
              <w:ind w:left="0"/>
              <w:jc w:val="both"/>
              <w:rPr>
                <w:rFonts w:ascii="Arial Narrow" w:hAnsi="Arial Narrow" w:cs="Arial"/>
              </w:rPr>
            </w:pPr>
            <w:r>
              <w:rPr>
                <w:rFonts w:ascii="Arial Narrow" w:hAnsi="Arial Narrow" w:cs="Arial" w:hint="eastAsia"/>
              </w:rPr>
              <w:t>W</w:t>
            </w:r>
            <w:r>
              <w:rPr>
                <w:rFonts w:ascii="Arial Narrow" w:hAnsi="Arial Narrow" w:cs="Arial"/>
              </w:rPr>
              <w:t>arning dissemination and communication</w:t>
            </w:r>
          </w:p>
        </w:tc>
        <w:tc>
          <w:tcPr>
            <w:tcW w:w="895" w:type="dxa"/>
          </w:tcPr>
          <w:p w14:paraId="60D01536" w14:textId="77777777" w:rsidR="00341B87" w:rsidRPr="00341B87" w:rsidRDefault="00341B87" w:rsidP="00576193">
            <w:pPr>
              <w:pStyle w:val="ListParagraph"/>
              <w:ind w:left="0"/>
              <w:jc w:val="both"/>
              <w:rPr>
                <w:rFonts w:ascii="Arial Narrow" w:hAnsi="Arial Narrow" w:cs="Arial"/>
              </w:rPr>
            </w:pPr>
          </w:p>
        </w:tc>
        <w:tc>
          <w:tcPr>
            <w:tcW w:w="848" w:type="dxa"/>
          </w:tcPr>
          <w:p w14:paraId="29CA9F45" w14:textId="5FE3AAEE"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5D4CEE0F" w14:textId="77777777" w:rsidR="00341B87" w:rsidRPr="00341B87" w:rsidRDefault="00341B87" w:rsidP="00576193">
            <w:pPr>
              <w:pStyle w:val="ListParagraph"/>
              <w:ind w:left="0"/>
              <w:jc w:val="both"/>
              <w:rPr>
                <w:rFonts w:ascii="Arial Narrow" w:hAnsi="Arial Narrow" w:cs="Arial"/>
              </w:rPr>
            </w:pPr>
          </w:p>
        </w:tc>
        <w:tc>
          <w:tcPr>
            <w:tcW w:w="848" w:type="dxa"/>
          </w:tcPr>
          <w:p w14:paraId="6B55A70A" w14:textId="77777777" w:rsidR="00341B87" w:rsidRPr="00341B87" w:rsidRDefault="00341B87" w:rsidP="00576193">
            <w:pPr>
              <w:pStyle w:val="ListParagraph"/>
              <w:ind w:left="0"/>
              <w:jc w:val="both"/>
              <w:rPr>
                <w:rFonts w:ascii="Arial Narrow" w:hAnsi="Arial Narrow" w:cs="Arial"/>
              </w:rPr>
            </w:pPr>
          </w:p>
        </w:tc>
        <w:tc>
          <w:tcPr>
            <w:tcW w:w="849" w:type="dxa"/>
          </w:tcPr>
          <w:p w14:paraId="4FF6128F" w14:textId="0C688A80"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2E32CF64" w14:textId="3E11AEE0"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r>
      <w:tr w:rsidR="00341B87" w14:paraId="3C88AA03" w14:textId="77777777" w:rsidTr="00341B87">
        <w:trPr>
          <w:jc w:val="center"/>
        </w:trPr>
        <w:tc>
          <w:tcPr>
            <w:tcW w:w="4501" w:type="dxa"/>
          </w:tcPr>
          <w:p w14:paraId="4A2DC502" w14:textId="10C83398" w:rsidR="00341B87" w:rsidRDefault="00341B87" w:rsidP="00576193">
            <w:pPr>
              <w:pStyle w:val="ListParagraph"/>
              <w:ind w:left="0"/>
              <w:jc w:val="both"/>
              <w:rPr>
                <w:rFonts w:ascii="Arial Narrow" w:hAnsi="Arial Narrow" w:cs="Arial"/>
              </w:rPr>
            </w:pPr>
            <w:r>
              <w:rPr>
                <w:rFonts w:ascii="Arial Narrow" w:hAnsi="Arial Narrow" w:cs="Arial" w:hint="eastAsia"/>
              </w:rPr>
              <w:t>P</w:t>
            </w:r>
            <w:r>
              <w:rPr>
                <w:rFonts w:ascii="Arial Narrow" w:hAnsi="Arial Narrow" w:cs="Arial"/>
              </w:rPr>
              <w:t xml:space="preserve">reparedness and response capabilities </w:t>
            </w:r>
          </w:p>
        </w:tc>
        <w:tc>
          <w:tcPr>
            <w:tcW w:w="895" w:type="dxa"/>
          </w:tcPr>
          <w:p w14:paraId="58EBC953" w14:textId="77777777" w:rsidR="00341B87" w:rsidRPr="00341B87" w:rsidRDefault="00341B87" w:rsidP="00576193">
            <w:pPr>
              <w:pStyle w:val="ListParagraph"/>
              <w:ind w:left="0"/>
              <w:jc w:val="both"/>
              <w:rPr>
                <w:rFonts w:ascii="Arial Narrow" w:hAnsi="Arial Narrow" w:cs="Arial"/>
              </w:rPr>
            </w:pPr>
          </w:p>
        </w:tc>
        <w:tc>
          <w:tcPr>
            <w:tcW w:w="848" w:type="dxa"/>
          </w:tcPr>
          <w:p w14:paraId="689748B2" w14:textId="77CF3200"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0ECCC2D0" w14:textId="279521DD"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8" w:type="dxa"/>
          </w:tcPr>
          <w:p w14:paraId="605A597C" w14:textId="1DBF4E0D"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0527E588" w14:textId="77777777" w:rsidR="00341B87" w:rsidRPr="00341B87" w:rsidRDefault="00341B87" w:rsidP="00576193">
            <w:pPr>
              <w:pStyle w:val="ListParagraph"/>
              <w:ind w:left="0"/>
              <w:jc w:val="both"/>
              <w:rPr>
                <w:rFonts w:ascii="Arial Narrow" w:hAnsi="Arial Narrow" w:cs="Arial"/>
              </w:rPr>
            </w:pPr>
          </w:p>
        </w:tc>
        <w:tc>
          <w:tcPr>
            <w:tcW w:w="849" w:type="dxa"/>
          </w:tcPr>
          <w:p w14:paraId="669D5311" w14:textId="0C9EE7DD"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r>
    </w:tbl>
    <w:p w14:paraId="41581FB8" w14:textId="77777777" w:rsidR="00643C7F" w:rsidRDefault="00643C7F" w:rsidP="00576193">
      <w:pPr>
        <w:pStyle w:val="ListParagraph"/>
        <w:jc w:val="both"/>
        <w:rPr>
          <w:rFonts w:ascii="Arial Narrow" w:hAnsi="Arial Narrow" w:cs="Arial"/>
        </w:rPr>
      </w:pPr>
    </w:p>
    <w:p w14:paraId="0B63617C"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AOP1: Capacity Building / Knowledge Sharing in DRR (NDMI)</w:t>
      </w:r>
      <w:r w:rsidRPr="00341B87">
        <w:rPr>
          <w:rFonts w:ascii="MS Mincho" w:eastAsia="MS Mincho" w:hAnsi="MS Mincho" w:cs="MS Mincho" w:hint="eastAsia"/>
        </w:rPr>
        <w:t>​</w:t>
      </w:r>
    </w:p>
    <w:p w14:paraId="7E9F8CF0"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AOP2: Setting up Early Warning and Alert System (NDMI)</w:t>
      </w:r>
      <w:r w:rsidRPr="00341B87">
        <w:rPr>
          <w:rFonts w:ascii="MS Mincho" w:eastAsia="MS Mincho" w:hAnsi="MS Mincho" w:cs="MS Mincho" w:hint="eastAsia"/>
        </w:rPr>
        <w:t>​</w:t>
      </w:r>
    </w:p>
    <w:p w14:paraId="49EECA8C"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AOP3: Hosting WGDRR Annual Meeting (NDMI)</w:t>
      </w:r>
      <w:r w:rsidRPr="00341B87">
        <w:rPr>
          <w:rFonts w:ascii="MS Mincho" w:eastAsia="MS Mincho" w:hAnsi="MS Mincho" w:cs="MS Mincho" w:hint="eastAsia"/>
        </w:rPr>
        <w:t>​</w:t>
      </w:r>
    </w:p>
    <w:p w14:paraId="68DD4455"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AOP4: Benefit evaluation of Typhoon Disaster Prevention and Preparedness(STI)</w:t>
      </w:r>
      <w:r w:rsidRPr="00341B87">
        <w:rPr>
          <w:rFonts w:ascii="MS Mincho" w:eastAsia="MS Mincho" w:hAnsi="MS Mincho" w:cs="MS Mincho" w:hint="eastAsia"/>
        </w:rPr>
        <w:t>​</w:t>
      </w:r>
    </w:p>
    <w:p w14:paraId="0B936B2A"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AOP5: Sharing Information related to DRR (NDMI)</w:t>
      </w:r>
      <w:r w:rsidRPr="00341B87">
        <w:rPr>
          <w:rFonts w:ascii="MS Mincho" w:eastAsia="MS Mincho" w:hAnsi="MS Mincho" w:cs="MS Mincho" w:hint="eastAsia"/>
        </w:rPr>
        <w:t>​</w:t>
      </w:r>
    </w:p>
    <w:p w14:paraId="3182EE85"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AOP6: Making Education Videos related to DRR (HKO)</w:t>
      </w:r>
      <w:r w:rsidRPr="00341B87">
        <w:rPr>
          <w:rFonts w:ascii="MS Mincho" w:eastAsia="MS Mincho" w:hAnsi="MS Mincho" w:cs="MS Mincho" w:hint="eastAsia"/>
        </w:rPr>
        <w:t>​</w:t>
      </w:r>
    </w:p>
    <w:p w14:paraId="0A698300" w14:textId="77777777" w:rsidR="00576193" w:rsidRPr="00341B87" w:rsidRDefault="00576193" w:rsidP="00576193">
      <w:pPr>
        <w:spacing w:line="276" w:lineRule="auto"/>
        <w:jc w:val="both"/>
        <w:rPr>
          <w:rFonts w:ascii="Arial Narrow" w:eastAsiaTheme="minorEastAsia" w:hAnsi="Arial Narrow" w:cs="Arial"/>
        </w:rPr>
      </w:pPr>
    </w:p>
    <w:p w14:paraId="0CD35857" w14:textId="77777777" w:rsidR="00576193" w:rsidRDefault="00576193" w:rsidP="00576193">
      <w:pPr>
        <w:spacing w:line="276" w:lineRule="auto"/>
        <w:jc w:val="both"/>
        <w:rPr>
          <w:rFonts w:ascii="Arial Narrow" w:eastAsiaTheme="minorEastAsia" w:hAnsi="Arial Narrow" w:cs="Arial"/>
        </w:rPr>
      </w:pPr>
    </w:p>
    <w:p w14:paraId="179B7200" w14:textId="378CD24C" w:rsidR="00711A5B" w:rsidRPr="00711A5B" w:rsidRDefault="00576193" w:rsidP="00594F90">
      <w:pPr>
        <w:pStyle w:val="Title"/>
        <w:numPr>
          <w:ilvl w:val="0"/>
          <w:numId w:val="25"/>
        </w:numPr>
        <w:spacing w:line="276" w:lineRule="auto"/>
        <w:contextualSpacing/>
        <w:jc w:val="both"/>
        <w:rPr>
          <w:rFonts w:ascii="Arial Narrow" w:hAnsi="Arial Narrow" w:cs="Arial"/>
        </w:rPr>
      </w:pPr>
      <w:r>
        <w:rPr>
          <w:rFonts w:ascii="Arial Narrow" w:eastAsiaTheme="minorEastAsia" w:hAnsi="Arial Narrow"/>
          <w:b w:val="0"/>
          <w:bCs w:val="0"/>
        </w:rPr>
        <w:br w:type="page"/>
      </w:r>
    </w:p>
    <w:p w14:paraId="41AFCA1C" w14:textId="77777777" w:rsidR="007C122C" w:rsidRDefault="007C122C" w:rsidP="007C122C">
      <w:pPr>
        <w:pStyle w:val="ListParagraph"/>
        <w:spacing w:before="100" w:beforeAutospacing="1" w:after="100" w:afterAutospacing="1"/>
        <w:ind w:left="1200"/>
        <w:jc w:val="both"/>
        <w:rPr>
          <w:rFonts w:ascii="Arial Narrow" w:hAnsi="Arial Narrow"/>
          <w:bCs/>
          <w:color w:val="000000" w:themeColor="text1"/>
          <w:lang w:val="en-HK"/>
        </w:rPr>
      </w:pPr>
    </w:p>
    <w:p w14:paraId="2F82DEC1" w14:textId="77777777" w:rsidR="007C122C" w:rsidRDefault="007C122C" w:rsidP="007C122C">
      <w:pPr>
        <w:pStyle w:val="ListParagraph"/>
        <w:spacing w:before="100" w:beforeAutospacing="1" w:after="100" w:afterAutospacing="1"/>
        <w:ind w:left="360"/>
        <w:jc w:val="both"/>
        <w:rPr>
          <w:rFonts w:ascii="Arial Narrow" w:eastAsia="Malgun Gothic" w:hAnsi="Arial Narrow"/>
          <w:lang w:val="en-HK" w:eastAsia="ko-KR"/>
        </w:rPr>
      </w:pPr>
    </w:p>
    <w:p w14:paraId="4AA861C3" w14:textId="77777777" w:rsidR="007C122C" w:rsidRPr="00452189" w:rsidRDefault="007C122C" w:rsidP="00594F90">
      <w:pPr>
        <w:pStyle w:val="ListParagraph"/>
        <w:numPr>
          <w:ilvl w:val="0"/>
          <w:numId w:val="24"/>
        </w:numPr>
        <w:spacing w:line="276" w:lineRule="auto"/>
        <w:jc w:val="both"/>
        <w:rPr>
          <w:rFonts w:ascii="Arial Narrow" w:hAnsi="Arial Narrow"/>
          <w:b/>
          <w:bCs/>
          <w:lang w:val="en-GB"/>
        </w:rPr>
      </w:pPr>
      <w:r w:rsidRPr="00452189">
        <w:rPr>
          <w:rFonts w:ascii="Arial Narrow" w:hAnsi="Arial Narrow"/>
          <w:b/>
          <w:bCs/>
          <w:lang w:val="en-GB"/>
        </w:rPr>
        <w:t xml:space="preserve">Review of 2023 Budget Status. </w:t>
      </w:r>
    </w:p>
    <w:p w14:paraId="38BB52E7" w14:textId="6D41F7A5" w:rsidR="007C122C" w:rsidRPr="00452189" w:rsidRDefault="007C122C" w:rsidP="00452189">
      <w:pPr>
        <w:spacing w:before="100" w:beforeAutospacing="1" w:after="100" w:afterAutospacing="1"/>
        <w:jc w:val="both"/>
        <w:rPr>
          <w:rFonts w:ascii="Arial Narrow" w:eastAsiaTheme="minorEastAsia" w:hAnsi="Arial Narrow"/>
          <w:lang w:val="en-HK"/>
        </w:rPr>
      </w:pPr>
      <w:r w:rsidRPr="00452189">
        <w:rPr>
          <w:rFonts w:ascii="Arial Narrow" w:hAnsi="Arial Narrow"/>
          <w:lang w:val="en-HK"/>
        </w:rPr>
        <w:t>The expenditure</w:t>
      </w:r>
      <w:r w:rsidRPr="00452189">
        <w:rPr>
          <w:rFonts w:ascii="Arial Narrow" w:hAnsi="Arial Narrow"/>
          <w:lang w:val="en-GB"/>
        </w:rPr>
        <w:t xml:space="preserve"> for 2023 DRR</w:t>
      </w:r>
      <w:r w:rsidRPr="00452189">
        <w:rPr>
          <w:rFonts w:ascii="Arial Narrow" w:hAnsi="Arial Narrow"/>
          <w:lang w:val="en-HK"/>
        </w:rPr>
        <w:t xml:space="preserve"> will be AOP1 and AOP6 which incurred expenditure of USD</w:t>
      </w:r>
      <w:r w:rsidR="00990885">
        <w:rPr>
          <w:rFonts w:ascii="Arial Narrow" w:hAnsi="Arial Narrow"/>
          <w:lang w:eastAsia="zh-CN"/>
        </w:rPr>
        <w:t xml:space="preserve">12,194.68 </w:t>
      </w:r>
      <w:r w:rsidRPr="00452189">
        <w:rPr>
          <w:rFonts w:ascii="Arial Narrow" w:hAnsi="Arial Narrow"/>
          <w:lang w:val="en-HK"/>
        </w:rPr>
        <w:t>and USD</w:t>
      </w:r>
      <w:r w:rsidR="00990885">
        <w:t xml:space="preserve">2,487.97 </w:t>
      </w:r>
      <w:r w:rsidRPr="00452189">
        <w:rPr>
          <w:rFonts w:ascii="Arial Narrow" w:hAnsi="Arial Narrow"/>
          <w:lang w:val="en-HK"/>
        </w:rPr>
        <w:t>respectively. This made a balance of USD</w:t>
      </w:r>
      <w:r w:rsidR="000B4AA5">
        <w:rPr>
          <w:rFonts w:ascii="Arial Narrow" w:hAnsi="Arial Narrow"/>
          <w:lang w:eastAsia="zh-CN"/>
        </w:rPr>
        <w:t>817.35</w:t>
      </w:r>
    </w:p>
    <w:tbl>
      <w:tblPr>
        <w:tblStyle w:val="TableGrid"/>
        <w:tblW w:w="0" w:type="auto"/>
        <w:tblLook w:val="04A0" w:firstRow="1" w:lastRow="0" w:firstColumn="1" w:lastColumn="0" w:noHBand="0" w:noVBand="1"/>
      </w:tblPr>
      <w:tblGrid>
        <w:gridCol w:w="1384"/>
        <w:gridCol w:w="3573"/>
        <w:gridCol w:w="2551"/>
        <w:gridCol w:w="1985"/>
      </w:tblGrid>
      <w:tr w:rsidR="007C122C" w14:paraId="70B9BE11"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05683253" w14:textId="77777777" w:rsidR="007C122C" w:rsidRDefault="007C122C">
            <w:pPr>
              <w:jc w:val="both"/>
              <w:rPr>
                <w:rFonts w:ascii="Arial Narrow" w:hAnsi="Arial Narrow"/>
                <w:lang w:eastAsia="zh-CN"/>
              </w:rPr>
            </w:pPr>
            <w:r>
              <w:rPr>
                <w:rFonts w:ascii="Arial Narrow" w:hAnsi="Arial Narrow"/>
                <w:lang w:eastAsia="zh-CN"/>
              </w:rPr>
              <w:t>Project No</w:t>
            </w:r>
          </w:p>
        </w:tc>
        <w:tc>
          <w:tcPr>
            <w:tcW w:w="3573" w:type="dxa"/>
            <w:tcBorders>
              <w:top w:val="single" w:sz="4" w:space="0" w:color="auto"/>
              <w:left w:val="single" w:sz="4" w:space="0" w:color="auto"/>
              <w:bottom w:val="single" w:sz="4" w:space="0" w:color="auto"/>
              <w:right w:val="single" w:sz="4" w:space="0" w:color="auto"/>
            </w:tcBorders>
            <w:hideMark/>
          </w:tcPr>
          <w:p w14:paraId="095F5BCB" w14:textId="77777777" w:rsidR="007C122C" w:rsidRDefault="007C122C">
            <w:pPr>
              <w:jc w:val="both"/>
              <w:rPr>
                <w:rFonts w:ascii="Arial Narrow" w:hAnsi="Arial Narrow"/>
                <w:lang w:eastAsia="zh-CN"/>
              </w:rPr>
            </w:pPr>
            <w:r>
              <w:rPr>
                <w:rFonts w:ascii="Arial Narrow" w:hAnsi="Arial Narrow"/>
                <w:lang w:eastAsia="zh-CN"/>
              </w:rPr>
              <w:t>Name of Project</w:t>
            </w:r>
          </w:p>
        </w:tc>
        <w:tc>
          <w:tcPr>
            <w:tcW w:w="2551" w:type="dxa"/>
            <w:tcBorders>
              <w:top w:val="single" w:sz="4" w:space="0" w:color="auto"/>
              <w:left w:val="single" w:sz="4" w:space="0" w:color="auto"/>
              <w:bottom w:val="single" w:sz="4" w:space="0" w:color="auto"/>
              <w:right w:val="single" w:sz="4" w:space="0" w:color="auto"/>
            </w:tcBorders>
            <w:hideMark/>
          </w:tcPr>
          <w:p w14:paraId="2A5132B8" w14:textId="77777777" w:rsidR="007C122C" w:rsidRDefault="007C122C">
            <w:pPr>
              <w:jc w:val="both"/>
              <w:rPr>
                <w:rFonts w:ascii="Arial Narrow" w:hAnsi="Arial Narrow"/>
                <w:lang w:eastAsia="zh-CN"/>
              </w:rPr>
            </w:pPr>
            <w:r>
              <w:rPr>
                <w:rFonts w:ascii="Arial Narrow" w:hAnsi="Arial Narrow"/>
                <w:lang w:eastAsia="zh-CN"/>
              </w:rPr>
              <w:t>Proposed Budget (USD)</w:t>
            </w:r>
          </w:p>
        </w:tc>
        <w:tc>
          <w:tcPr>
            <w:tcW w:w="1985" w:type="dxa"/>
            <w:tcBorders>
              <w:top w:val="single" w:sz="4" w:space="0" w:color="auto"/>
              <w:left w:val="single" w:sz="4" w:space="0" w:color="auto"/>
              <w:bottom w:val="single" w:sz="4" w:space="0" w:color="auto"/>
              <w:right w:val="single" w:sz="4" w:space="0" w:color="auto"/>
            </w:tcBorders>
            <w:hideMark/>
          </w:tcPr>
          <w:p w14:paraId="08138AA0" w14:textId="77777777" w:rsidR="007C122C" w:rsidRDefault="007C122C">
            <w:pPr>
              <w:jc w:val="both"/>
              <w:rPr>
                <w:rFonts w:ascii="Arial Narrow" w:hAnsi="Arial Narrow"/>
                <w:lang w:eastAsia="zh-CN"/>
              </w:rPr>
            </w:pPr>
            <w:r>
              <w:rPr>
                <w:rFonts w:ascii="Arial Narrow" w:hAnsi="Arial Narrow"/>
                <w:lang w:eastAsia="zh-CN"/>
              </w:rPr>
              <w:t>Expenditure (USD)</w:t>
            </w:r>
          </w:p>
        </w:tc>
      </w:tr>
      <w:tr w:rsidR="007C122C" w14:paraId="35091678" w14:textId="77777777" w:rsidTr="00442E44">
        <w:tc>
          <w:tcPr>
            <w:tcW w:w="1384" w:type="dxa"/>
            <w:tcBorders>
              <w:top w:val="single" w:sz="4" w:space="0" w:color="auto"/>
              <w:left w:val="single" w:sz="4" w:space="0" w:color="auto"/>
              <w:bottom w:val="single" w:sz="4" w:space="0" w:color="auto"/>
              <w:right w:val="single" w:sz="4" w:space="0" w:color="auto"/>
            </w:tcBorders>
            <w:hideMark/>
          </w:tcPr>
          <w:p w14:paraId="20BD76E2" w14:textId="77777777" w:rsidR="007C122C" w:rsidRDefault="007C122C">
            <w:pPr>
              <w:jc w:val="both"/>
              <w:rPr>
                <w:rFonts w:ascii="Arial Narrow" w:hAnsi="Arial Narrow"/>
                <w:lang w:eastAsia="zh-CN"/>
              </w:rPr>
            </w:pPr>
            <w:r>
              <w:rPr>
                <w:rFonts w:ascii="Arial Narrow" w:hAnsi="Arial Narrow"/>
                <w:lang w:eastAsia="zh-CN"/>
              </w:rPr>
              <w:t>AOP1</w:t>
            </w:r>
          </w:p>
        </w:tc>
        <w:tc>
          <w:tcPr>
            <w:tcW w:w="3573" w:type="dxa"/>
            <w:tcBorders>
              <w:top w:val="single" w:sz="4" w:space="0" w:color="auto"/>
              <w:left w:val="single" w:sz="4" w:space="0" w:color="auto"/>
              <w:bottom w:val="single" w:sz="4" w:space="0" w:color="auto"/>
              <w:right w:val="single" w:sz="4" w:space="0" w:color="auto"/>
            </w:tcBorders>
            <w:hideMark/>
          </w:tcPr>
          <w:p w14:paraId="1F867460" w14:textId="77777777" w:rsidR="007C122C" w:rsidRDefault="007C122C">
            <w:pPr>
              <w:jc w:val="both"/>
              <w:rPr>
                <w:rFonts w:ascii="Arial Narrow" w:hAnsi="Arial Narrow"/>
                <w:lang w:eastAsia="zh-CN"/>
              </w:rPr>
            </w:pPr>
            <w:r>
              <w:rPr>
                <w:rFonts w:ascii="Arial Narrow" w:hAnsi="Arial Narrow"/>
                <w:lang w:eastAsia="zh-CN"/>
              </w:rPr>
              <w:t>Capacity Building/Knowledge Sharing in DRR</w:t>
            </w:r>
          </w:p>
        </w:tc>
        <w:tc>
          <w:tcPr>
            <w:tcW w:w="2551" w:type="dxa"/>
            <w:tcBorders>
              <w:top w:val="single" w:sz="4" w:space="0" w:color="auto"/>
              <w:left w:val="single" w:sz="4" w:space="0" w:color="auto"/>
              <w:bottom w:val="single" w:sz="4" w:space="0" w:color="auto"/>
              <w:right w:val="single" w:sz="4" w:space="0" w:color="auto"/>
            </w:tcBorders>
            <w:hideMark/>
          </w:tcPr>
          <w:p w14:paraId="042B4A2A" w14:textId="77777777" w:rsidR="007C122C" w:rsidRDefault="007C122C">
            <w:pPr>
              <w:jc w:val="both"/>
              <w:rPr>
                <w:rFonts w:ascii="Arial Narrow" w:hAnsi="Arial Narrow"/>
                <w:lang w:eastAsia="zh-CN"/>
              </w:rPr>
            </w:pPr>
            <w:r>
              <w:rPr>
                <w:rFonts w:ascii="Arial Narrow" w:hAnsi="Arial Narrow"/>
                <w:lang w:eastAsia="zh-CN"/>
              </w:rPr>
              <w:t>$12,500</w:t>
            </w:r>
          </w:p>
        </w:tc>
        <w:tc>
          <w:tcPr>
            <w:tcW w:w="1985" w:type="dxa"/>
            <w:tcBorders>
              <w:top w:val="single" w:sz="4" w:space="0" w:color="auto"/>
              <w:left w:val="single" w:sz="4" w:space="0" w:color="auto"/>
              <w:bottom w:val="single" w:sz="4" w:space="0" w:color="auto"/>
              <w:right w:val="single" w:sz="4" w:space="0" w:color="auto"/>
            </w:tcBorders>
          </w:tcPr>
          <w:p w14:paraId="0BC8E515" w14:textId="1D4E5916" w:rsidR="007C122C" w:rsidRDefault="00FF6301">
            <w:pPr>
              <w:jc w:val="both"/>
              <w:rPr>
                <w:rFonts w:ascii="Arial Narrow" w:hAnsi="Arial Narrow"/>
                <w:lang w:eastAsia="zh-CN"/>
              </w:rPr>
            </w:pPr>
            <w:r>
              <w:rPr>
                <w:rFonts w:ascii="Arial Narrow" w:hAnsi="Arial Narrow"/>
                <w:lang w:eastAsia="zh-CN"/>
              </w:rPr>
              <w:t>$</w:t>
            </w:r>
            <w:r w:rsidR="00442E44">
              <w:rPr>
                <w:rFonts w:ascii="Arial Narrow" w:hAnsi="Arial Narrow"/>
                <w:lang w:eastAsia="zh-CN"/>
              </w:rPr>
              <w:t>12,194.68</w:t>
            </w:r>
          </w:p>
        </w:tc>
      </w:tr>
      <w:tr w:rsidR="007C122C" w14:paraId="7D69438F"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38AFCA24" w14:textId="77777777" w:rsidR="007C122C" w:rsidRDefault="007C122C">
            <w:pPr>
              <w:jc w:val="both"/>
              <w:rPr>
                <w:rFonts w:ascii="Arial Narrow" w:hAnsi="Arial Narrow"/>
                <w:lang w:eastAsia="zh-CN"/>
              </w:rPr>
            </w:pPr>
            <w:r>
              <w:rPr>
                <w:rFonts w:ascii="Arial Narrow" w:hAnsi="Arial Narrow"/>
                <w:lang w:eastAsia="zh-CN"/>
              </w:rPr>
              <w:t>AOP2</w:t>
            </w:r>
          </w:p>
        </w:tc>
        <w:tc>
          <w:tcPr>
            <w:tcW w:w="3573" w:type="dxa"/>
            <w:tcBorders>
              <w:top w:val="single" w:sz="4" w:space="0" w:color="auto"/>
              <w:left w:val="single" w:sz="4" w:space="0" w:color="auto"/>
              <w:bottom w:val="single" w:sz="4" w:space="0" w:color="auto"/>
              <w:right w:val="single" w:sz="4" w:space="0" w:color="auto"/>
            </w:tcBorders>
            <w:hideMark/>
          </w:tcPr>
          <w:p w14:paraId="4AEAAB08" w14:textId="77777777" w:rsidR="007C122C" w:rsidRDefault="007C122C">
            <w:pPr>
              <w:jc w:val="both"/>
              <w:rPr>
                <w:rFonts w:ascii="Arial Narrow" w:hAnsi="Arial Narrow"/>
                <w:lang w:eastAsia="zh-CN"/>
              </w:rPr>
            </w:pPr>
            <w:r>
              <w:rPr>
                <w:rFonts w:ascii="Arial Narrow" w:hAnsi="Arial Narrow"/>
                <w:lang w:eastAsia="zh-CN"/>
              </w:rPr>
              <w:t>Installation of Early Warning System related to typhoon disasters</w:t>
            </w:r>
          </w:p>
        </w:tc>
        <w:tc>
          <w:tcPr>
            <w:tcW w:w="2551" w:type="dxa"/>
            <w:tcBorders>
              <w:top w:val="single" w:sz="4" w:space="0" w:color="auto"/>
              <w:left w:val="single" w:sz="4" w:space="0" w:color="auto"/>
              <w:bottom w:val="single" w:sz="4" w:space="0" w:color="auto"/>
              <w:right w:val="single" w:sz="4" w:space="0" w:color="auto"/>
            </w:tcBorders>
            <w:hideMark/>
          </w:tcPr>
          <w:p w14:paraId="27B03796" w14:textId="77777777" w:rsidR="007C122C" w:rsidRDefault="007C122C">
            <w:pPr>
              <w:jc w:val="both"/>
              <w:rPr>
                <w:rFonts w:ascii="Arial Narrow" w:hAnsi="Arial Narrow"/>
                <w:lang w:eastAsia="zh-CN"/>
              </w:rPr>
            </w:pPr>
            <w:r>
              <w:rPr>
                <w:rFonts w:ascii="Arial Narrow" w:hAnsi="Arial Narrow"/>
                <w:lang w:eastAsia="zh-CN"/>
              </w:rPr>
              <w:t>Funded by NDMI</w:t>
            </w:r>
          </w:p>
        </w:tc>
        <w:tc>
          <w:tcPr>
            <w:tcW w:w="1985" w:type="dxa"/>
            <w:tcBorders>
              <w:top w:val="single" w:sz="4" w:space="0" w:color="auto"/>
              <w:left w:val="single" w:sz="4" w:space="0" w:color="auto"/>
              <w:bottom w:val="single" w:sz="4" w:space="0" w:color="auto"/>
              <w:right w:val="single" w:sz="4" w:space="0" w:color="auto"/>
            </w:tcBorders>
            <w:hideMark/>
          </w:tcPr>
          <w:p w14:paraId="2E513BA0" w14:textId="77777777" w:rsidR="007C122C" w:rsidRDefault="007C122C">
            <w:pPr>
              <w:jc w:val="both"/>
              <w:rPr>
                <w:rFonts w:ascii="Arial Narrow" w:hAnsi="Arial Narrow"/>
                <w:lang w:eastAsia="zh-CN"/>
              </w:rPr>
            </w:pPr>
            <w:r>
              <w:rPr>
                <w:rFonts w:ascii="Arial Narrow" w:hAnsi="Arial Narrow"/>
                <w:lang w:eastAsia="zh-CN"/>
              </w:rPr>
              <w:t>--</w:t>
            </w:r>
          </w:p>
        </w:tc>
      </w:tr>
      <w:tr w:rsidR="007C122C" w14:paraId="49A90F54"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4A51CE5E" w14:textId="77777777" w:rsidR="007C122C" w:rsidRDefault="007C122C">
            <w:pPr>
              <w:jc w:val="both"/>
              <w:rPr>
                <w:rFonts w:ascii="Arial Narrow" w:hAnsi="Arial Narrow"/>
                <w:lang w:eastAsia="zh-CN"/>
              </w:rPr>
            </w:pPr>
            <w:r>
              <w:rPr>
                <w:rFonts w:ascii="Arial Narrow" w:hAnsi="Arial Narrow"/>
                <w:lang w:eastAsia="zh-CN"/>
              </w:rPr>
              <w:t>AOP3</w:t>
            </w:r>
          </w:p>
        </w:tc>
        <w:tc>
          <w:tcPr>
            <w:tcW w:w="3573" w:type="dxa"/>
            <w:tcBorders>
              <w:top w:val="single" w:sz="4" w:space="0" w:color="auto"/>
              <w:left w:val="single" w:sz="4" w:space="0" w:color="auto"/>
              <w:bottom w:val="single" w:sz="4" w:space="0" w:color="auto"/>
              <w:right w:val="single" w:sz="4" w:space="0" w:color="auto"/>
            </w:tcBorders>
            <w:hideMark/>
          </w:tcPr>
          <w:p w14:paraId="3F66CB15" w14:textId="77777777" w:rsidR="007C122C" w:rsidRDefault="007C122C">
            <w:pPr>
              <w:jc w:val="both"/>
              <w:rPr>
                <w:rFonts w:ascii="Arial Narrow" w:hAnsi="Arial Narrow"/>
                <w:lang w:eastAsia="zh-CN"/>
              </w:rPr>
            </w:pPr>
            <w:r>
              <w:rPr>
                <w:rFonts w:ascii="Arial Narrow" w:hAnsi="Arial Narrow"/>
                <w:lang w:eastAsia="zh-CN"/>
              </w:rPr>
              <w:t>WGDRR Annual Meeting</w:t>
            </w:r>
          </w:p>
        </w:tc>
        <w:tc>
          <w:tcPr>
            <w:tcW w:w="2551" w:type="dxa"/>
            <w:tcBorders>
              <w:top w:val="single" w:sz="4" w:space="0" w:color="auto"/>
              <w:left w:val="single" w:sz="4" w:space="0" w:color="auto"/>
              <w:bottom w:val="single" w:sz="4" w:space="0" w:color="auto"/>
              <w:right w:val="single" w:sz="4" w:space="0" w:color="auto"/>
            </w:tcBorders>
            <w:hideMark/>
          </w:tcPr>
          <w:p w14:paraId="6589C3C9" w14:textId="77777777" w:rsidR="007C122C" w:rsidRDefault="007C122C">
            <w:pPr>
              <w:jc w:val="both"/>
              <w:rPr>
                <w:rFonts w:ascii="Arial Narrow" w:hAnsi="Arial Narrow"/>
                <w:lang w:eastAsia="zh-CN"/>
              </w:rPr>
            </w:pPr>
            <w:r>
              <w:rPr>
                <w:rFonts w:ascii="Arial Narrow" w:hAnsi="Arial Narrow"/>
                <w:lang w:eastAsia="zh-CN"/>
              </w:rPr>
              <w:t>Funded by NDMI</w:t>
            </w:r>
          </w:p>
        </w:tc>
        <w:tc>
          <w:tcPr>
            <w:tcW w:w="1985" w:type="dxa"/>
            <w:tcBorders>
              <w:top w:val="single" w:sz="4" w:space="0" w:color="auto"/>
              <w:left w:val="single" w:sz="4" w:space="0" w:color="auto"/>
              <w:bottom w:val="single" w:sz="4" w:space="0" w:color="auto"/>
              <w:right w:val="single" w:sz="4" w:space="0" w:color="auto"/>
            </w:tcBorders>
            <w:hideMark/>
          </w:tcPr>
          <w:p w14:paraId="7128EA15" w14:textId="77777777" w:rsidR="007C122C" w:rsidRDefault="007C122C">
            <w:pPr>
              <w:jc w:val="both"/>
              <w:rPr>
                <w:rFonts w:ascii="Arial Narrow" w:hAnsi="Arial Narrow"/>
                <w:lang w:eastAsia="zh-CN"/>
              </w:rPr>
            </w:pPr>
            <w:r>
              <w:rPr>
                <w:rFonts w:ascii="Arial Narrow" w:hAnsi="Arial Narrow"/>
                <w:lang w:eastAsia="zh-CN"/>
              </w:rPr>
              <w:t>--</w:t>
            </w:r>
          </w:p>
        </w:tc>
      </w:tr>
      <w:tr w:rsidR="007C122C" w14:paraId="51E99E92"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75BDF256" w14:textId="77777777" w:rsidR="007C122C" w:rsidRDefault="007C122C">
            <w:pPr>
              <w:jc w:val="both"/>
              <w:rPr>
                <w:rFonts w:ascii="Arial Narrow" w:hAnsi="Arial Narrow"/>
                <w:lang w:eastAsia="zh-CN"/>
              </w:rPr>
            </w:pPr>
            <w:r>
              <w:rPr>
                <w:rFonts w:ascii="Arial Narrow" w:hAnsi="Arial Narrow"/>
                <w:lang w:eastAsia="zh-CN"/>
              </w:rPr>
              <w:t>AOP4</w:t>
            </w:r>
          </w:p>
        </w:tc>
        <w:tc>
          <w:tcPr>
            <w:tcW w:w="3573" w:type="dxa"/>
            <w:tcBorders>
              <w:top w:val="single" w:sz="4" w:space="0" w:color="auto"/>
              <w:left w:val="single" w:sz="4" w:space="0" w:color="auto"/>
              <w:bottom w:val="single" w:sz="4" w:space="0" w:color="auto"/>
              <w:right w:val="single" w:sz="4" w:space="0" w:color="auto"/>
            </w:tcBorders>
            <w:hideMark/>
          </w:tcPr>
          <w:p w14:paraId="1306D1DE" w14:textId="77777777" w:rsidR="007C122C" w:rsidRDefault="007C122C">
            <w:pPr>
              <w:jc w:val="both"/>
              <w:rPr>
                <w:rFonts w:ascii="Arial Narrow" w:hAnsi="Arial Narrow"/>
                <w:lang w:eastAsia="zh-CN"/>
              </w:rPr>
            </w:pPr>
            <w:r>
              <w:rPr>
                <w:rFonts w:ascii="Arial Narrow" w:eastAsia="Malgun Gothic" w:hAnsi="Arial Narrow"/>
                <w:bCs/>
                <w:lang w:eastAsia="ko-KR"/>
              </w:rPr>
              <w:t>Benefit Evaluation of Typhoon Disaster Prevention and Preparedness</w:t>
            </w:r>
          </w:p>
        </w:tc>
        <w:tc>
          <w:tcPr>
            <w:tcW w:w="2551" w:type="dxa"/>
            <w:tcBorders>
              <w:top w:val="single" w:sz="4" w:space="0" w:color="auto"/>
              <w:left w:val="single" w:sz="4" w:space="0" w:color="auto"/>
              <w:bottom w:val="single" w:sz="4" w:space="0" w:color="auto"/>
              <w:right w:val="single" w:sz="4" w:space="0" w:color="auto"/>
            </w:tcBorders>
            <w:hideMark/>
          </w:tcPr>
          <w:p w14:paraId="07ADF89C" w14:textId="77777777" w:rsidR="007C122C" w:rsidRDefault="007C122C">
            <w:pPr>
              <w:jc w:val="both"/>
              <w:rPr>
                <w:rFonts w:ascii="Arial Narrow" w:hAnsi="Arial Narrow"/>
                <w:lang w:eastAsia="zh-CN"/>
              </w:rPr>
            </w:pPr>
            <w:r>
              <w:rPr>
                <w:rFonts w:ascii="Arial Narrow" w:hAnsi="Arial Narrow"/>
                <w:lang w:eastAsia="zh-CN"/>
              </w:rPr>
              <w:t>No need</w:t>
            </w:r>
          </w:p>
        </w:tc>
        <w:tc>
          <w:tcPr>
            <w:tcW w:w="1985" w:type="dxa"/>
            <w:tcBorders>
              <w:top w:val="single" w:sz="4" w:space="0" w:color="auto"/>
              <w:left w:val="single" w:sz="4" w:space="0" w:color="auto"/>
              <w:bottom w:val="single" w:sz="4" w:space="0" w:color="auto"/>
              <w:right w:val="single" w:sz="4" w:space="0" w:color="auto"/>
            </w:tcBorders>
            <w:hideMark/>
          </w:tcPr>
          <w:p w14:paraId="38272CAC" w14:textId="77777777" w:rsidR="007C122C" w:rsidRDefault="007C122C">
            <w:pPr>
              <w:jc w:val="both"/>
              <w:rPr>
                <w:rFonts w:ascii="Arial Narrow" w:hAnsi="Arial Narrow"/>
                <w:lang w:eastAsia="zh-CN"/>
              </w:rPr>
            </w:pPr>
            <w:r>
              <w:rPr>
                <w:rFonts w:ascii="Arial Narrow" w:hAnsi="Arial Narrow"/>
                <w:lang w:eastAsia="zh-CN"/>
              </w:rPr>
              <w:t>--</w:t>
            </w:r>
          </w:p>
        </w:tc>
      </w:tr>
      <w:tr w:rsidR="007C122C" w14:paraId="10D4790A"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0A7529F3" w14:textId="77777777" w:rsidR="007C122C" w:rsidRDefault="007C122C">
            <w:pPr>
              <w:jc w:val="both"/>
              <w:rPr>
                <w:rFonts w:ascii="Arial Narrow" w:hAnsi="Arial Narrow"/>
                <w:lang w:eastAsia="zh-CN"/>
              </w:rPr>
            </w:pPr>
            <w:r>
              <w:rPr>
                <w:rFonts w:ascii="Arial Narrow" w:hAnsi="Arial Narrow"/>
                <w:lang w:eastAsia="zh-CN"/>
              </w:rPr>
              <w:t>AOP5</w:t>
            </w:r>
          </w:p>
        </w:tc>
        <w:tc>
          <w:tcPr>
            <w:tcW w:w="3573" w:type="dxa"/>
            <w:tcBorders>
              <w:top w:val="single" w:sz="4" w:space="0" w:color="auto"/>
              <w:left w:val="single" w:sz="4" w:space="0" w:color="auto"/>
              <w:bottom w:val="single" w:sz="4" w:space="0" w:color="auto"/>
              <w:right w:val="single" w:sz="4" w:space="0" w:color="auto"/>
            </w:tcBorders>
            <w:hideMark/>
          </w:tcPr>
          <w:p w14:paraId="4BD6F9C3" w14:textId="77777777" w:rsidR="007C122C" w:rsidRDefault="007C122C">
            <w:pPr>
              <w:jc w:val="both"/>
              <w:rPr>
                <w:rFonts w:ascii="Arial Narrow" w:hAnsi="Arial Narrow"/>
                <w:lang w:eastAsia="zh-CN"/>
              </w:rPr>
            </w:pPr>
            <w:r>
              <w:rPr>
                <w:rFonts w:ascii="Arial Narrow" w:hAnsi="Arial Narrow"/>
                <w:lang w:eastAsia="zh-CN"/>
              </w:rPr>
              <w:t>Sharing Information related to DRR</w:t>
            </w:r>
          </w:p>
        </w:tc>
        <w:tc>
          <w:tcPr>
            <w:tcW w:w="2551" w:type="dxa"/>
            <w:tcBorders>
              <w:top w:val="single" w:sz="4" w:space="0" w:color="auto"/>
              <w:left w:val="single" w:sz="4" w:space="0" w:color="auto"/>
              <w:bottom w:val="single" w:sz="4" w:space="0" w:color="auto"/>
              <w:right w:val="single" w:sz="4" w:space="0" w:color="auto"/>
            </w:tcBorders>
            <w:hideMark/>
          </w:tcPr>
          <w:p w14:paraId="1138874F" w14:textId="77777777" w:rsidR="007C122C" w:rsidRDefault="007C122C">
            <w:pPr>
              <w:jc w:val="both"/>
              <w:rPr>
                <w:rFonts w:ascii="Arial Narrow" w:hAnsi="Arial Narrow"/>
                <w:lang w:eastAsia="zh-CN"/>
              </w:rPr>
            </w:pPr>
            <w:r>
              <w:rPr>
                <w:rFonts w:ascii="Arial Narrow" w:hAnsi="Arial Narrow"/>
                <w:lang w:eastAsia="zh-CN"/>
              </w:rPr>
              <w:t>No need</w:t>
            </w:r>
          </w:p>
        </w:tc>
        <w:tc>
          <w:tcPr>
            <w:tcW w:w="1985" w:type="dxa"/>
            <w:tcBorders>
              <w:top w:val="single" w:sz="4" w:space="0" w:color="auto"/>
              <w:left w:val="single" w:sz="4" w:space="0" w:color="auto"/>
              <w:bottom w:val="single" w:sz="4" w:space="0" w:color="auto"/>
              <w:right w:val="single" w:sz="4" w:space="0" w:color="auto"/>
            </w:tcBorders>
            <w:hideMark/>
          </w:tcPr>
          <w:p w14:paraId="40AB9088" w14:textId="77777777" w:rsidR="007C122C" w:rsidRDefault="007C122C">
            <w:pPr>
              <w:jc w:val="both"/>
              <w:rPr>
                <w:rFonts w:ascii="Arial Narrow" w:hAnsi="Arial Narrow"/>
                <w:lang w:eastAsia="zh-CN"/>
              </w:rPr>
            </w:pPr>
            <w:r>
              <w:rPr>
                <w:rFonts w:ascii="Arial Narrow" w:hAnsi="Arial Narrow"/>
                <w:lang w:eastAsia="zh-CN"/>
              </w:rPr>
              <w:t>--</w:t>
            </w:r>
          </w:p>
        </w:tc>
      </w:tr>
      <w:tr w:rsidR="007C122C" w14:paraId="7323A010"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423440FC" w14:textId="77777777" w:rsidR="007C122C" w:rsidRDefault="007C122C">
            <w:pPr>
              <w:jc w:val="both"/>
              <w:rPr>
                <w:rFonts w:ascii="Arial Narrow" w:hAnsi="Arial Narrow"/>
                <w:lang w:eastAsia="zh-CN"/>
              </w:rPr>
            </w:pPr>
            <w:r>
              <w:rPr>
                <w:rFonts w:ascii="Arial Narrow" w:hAnsi="Arial Narrow"/>
                <w:lang w:eastAsia="zh-CN"/>
              </w:rPr>
              <w:t>AOP6</w:t>
            </w:r>
          </w:p>
        </w:tc>
        <w:tc>
          <w:tcPr>
            <w:tcW w:w="3573" w:type="dxa"/>
            <w:tcBorders>
              <w:top w:val="single" w:sz="4" w:space="0" w:color="auto"/>
              <w:left w:val="single" w:sz="4" w:space="0" w:color="auto"/>
              <w:bottom w:val="single" w:sz="4" w:space="0" w:color="auto"/>
              <w:right w:val="single" w:sz="4" w:space="0" w:color="auto"/>
            </w:tcBorders>
            <w:hideMark/>
          </w:tcPr>
          <w:p w14:paraId="69ADE0E8" w14:textId="77777777" w:rsidR="007C122C" w:rsidRDefault="007C122C">
            <w:pPr>
              <w:jc w:val="both"/>
              <w:rPr>
                <w:rFonts w:ascii="Arial Narrow" w:hAnsi="Arial Narrow"/>
                <w:lang w:eastAsia="zh-CN"/>
              </w:rPr>
            </w:pPr>
            <w:r>
              <w:rPr>
                <w:rFonts w:ascii="Arial Narrow" w:hAnsi="Arial Narrow"/>
                <w:lang w:eastAsia="zh-CN"/>
              </w:rPr>
              <w:t>Making video related to DRR</w:t>
            </w:r>
          </w:p>
        </w:tc>
        <w:tc>
          <w:tcPr>
            <w:tcW w:w="2551" w:type="dxa"/>
            <w:tcBorders>
              <w:top w:val="single" w:sz="4" w:space="0" w:color="auto"/>
              <w:left w:val="single" w:sz="4" w:space="0" w:color="auto"/>
              <w:bottom w:val="single" w:sz="4" w:space="0" w:color="auto"/>
              <w:right w:val="single" w:sz="4" w:space="0" w:color="auto"/>
            </w:tcBorders>
            <w:hideMark/>
          </w:tcPr>
          <w:p w14:paraId="4E9A0A8F" w14:textId="77777777" w:rsidR="007C122C" w:rsidRDefault="007C122C">
            <w:pPr>
              <w:jc w:val="both"/>
              <w:rPr>
                <w:rFonts w:ascii="Arial Narrow" w:hAnsi="Arial Narrow"/>
                <w:lang w:eastAsia="zh-CN"/>
              </w:rPr>
            </w:pPr>
            <w:r>
              <w:rPr>
                <w:rFonts w:ascii="Arial Narrow" w:hAnsi="Arial Narrow"/>
                <w:lang w:eastAsia="zh-CN"/>
              </w:rPr>
              <w:t>$3,000</w:t>
            </w:r>
          </w:p>
        </w:tc>
        <w:tc>
          <w:tcPr>
            <w:tcW w:w="1985" w:type="dxa"/>
            <w:tcBorders>
              <w:top w:val="single" w:sz="4" w:space="0" w:color="auto"/>
              <w:left w:val="single" w:sz="4" w:space="0" w:color="auto"/>
              <w:bottom w:val="single" w:sz="4" w:space="0" w:color="auto"/>
              <w:right w:val="single" w:sz="4" w:space="0" w:color="auto"/>
            </w:tcBorders>
            <w:hideMark/>
          </w:tcPr>
          <w:p w14:paraId="0693E778" w14:textId="61BC6A58" w:rsidR="007C122C" w:rsidRDefault="00FF6301">
            <w:pPr>
              <w:jc w:val="both"/>
              <w:rPr>
                <w:rFonts w:ascii="Arial Narrow" w:hAnsi="Arial Narrow"/>
                <w:lang w:eastAsia="zh-CN"/>
              </w:rPr>
            </w:pPr>
            <w:r>
              <w:t>$</w:t>
            </w:r>
            <w:r w:rsidR="00D61E74">
              <w:t>2,487.97</w:t>
            </w:r>
          </w:p>
        </w:tc>
      </w:tr>
      <w:tr w:rsidR="007C122C" w14:paraId="5D7276B1" w14:textId="77777777" w:rsidTr="00452189">
        <w:tc>
          <w:tcPr>
            <w:tcW w:w="4957" w:type="dxa"/>
            <w:gridSpan w:val="2"/>
            <w:tcBorders>
              <w:top w:val="single" w:sz="4" w:space="0" w:color="auto"/>
              <w:left w:val="single" w:sz="4" w:space="0" w:color="auto"/>
              <w:bottom w:val="single" w:sz="4" w:space="0" w:color="auto"/>
              <w:right w:val="single" w:sz="4" w:space="0" w:color="auto"/>
            </w:tcBorders>
            <w:hideMark/>
          </w:tcPr>
          <w:p w14:paraId="38C06BDE" w14:textId="77777777" w:rsidR="007C122C" w:rsidRDefault="007C122C" w:rsidP="00452189">
            <w:pPr>
              <w:rPr>
                <w:rFonts w:ascii="Arial Narrow" w:hAnsi="Arial Narrow"/>
                <w:lang w:eastAsia="zh-CN"/>
              </w:rPr>
            </w:pPr>
            <w:r>
              <w:rPr>
                <w:rFonts w:ascii="Arial Narrow" w:hAnsi="Arial Narrow"/>
                <w:lang w:eastAsia="zh-CN"/>
              </w:rPr>
              <w:t>Subtotal</w:t>
            </w:r>
          </w:p>
        </w:tc>
        <w:tc>
          <w:tcPr>
            <w:tcW w:w="2551" w:type="dxa"/>
            <w:tcBorders>
              <w:top w:val="single" w:sz="4" w:space="0" w:color="auto"/>
              <w:left w:val="single" w:sz="4" w:space="0" w:color="auto"/>
              <w:bottom w:val="single" w:sz="4" w:space="0" w:color="auto"/>
              <w:right w:val="single" w:sz="4" w:space="0" w:color="auto"/>
            </w:tcBorders>
            <w:hideMark/>
          </w:tcPr>
          <w:p w14:paraId="48F6E669" w14:textId="77777777" w:rsidR="007C122C" w:rsidRDefault="007C122C">
            <w:pPr>
              <w:jc w:val="both"/>
              <w:rPr>
                <w:rFonts w:ascii="Arial Narrow" w:hAnsi="Arial Narrow"/>
                <w:lang w:eastAsia="zh-CN"/>
              </w:rPr>
            </w:pPr>
            <w:r>
              <w:rPr>
                <w:rFonts w:ascii="Arial Narrow" w:hAnsi="Arial Narrow"/>
                <w:lang w:eastAsia="zh-CN"/>
              </w:rPr>
              <w:t>$15,500</w:t>
            </w:r>
          </w:p>
        </w:tc>
        <w:tc>
          <w:tcPr>
            <w:tcW w:w="1985" w:type="dxa"/>
            <w:tcBorders>
              <w:top w:val="single" w:sz="4" w:space="0" w:color="auto"/>
              <w:left w:val="single" w:sz="4" w:space="0" w:color="auto"/>
              <w:bottom w:val="single" w:sz="4" w:space="0" w:color="auto"/>
              <w:right w:val="single" w:sz="4" w:space="0" w:color="auto"/>
            </w:tcBorders>
            <w:hideMark/>
          </w:tcPr>
          <w:p w14:paraId="42F21DEA" w14:textId="37B7B2AD" w:rsidR="007C122C" w:rsidRDefault="007C122C">
            <w:pPr>
              <w:jc w:val="both"/>
              <w:rPr>
                <w:rFonts w:ascii="Arial Narrow" w:hAnsi="Arial Narrow"/>
                <w:lang w:eastAsia="zh-CN"/>
              </w:rPr>
            </w:pPr>
            <w:r>
              <w:rPr>
                <w:rFonts w:ascii="Arial Narrow" w:hAnsi="Arial Narrow"/>
                <w:lang w:eastAsia="zh-CN"/>
              </w:rPr>
              <w:t>$</w:t>
            </w:r>
            <w:r w:rsidR="004B63B3">
              <w:rPr>
                <w:rFonts w:ascii="Arial Narrow" w:hAnsi="Arial Narrow"/>
                <w:lang w:eastAsia="zh-CN"/>
              </w:rPr>
              <w:t>14</w:t>
            </w:r>
            <w:r w:rsidR="00FF6301">
              <w:rPr>
                <w:rFonts w:ascii="Arial Narrow" w:hAnsi="Arial Narrow"/>
                <w:lang w:eastAsia="zh-CN"/>
              </w:rPr>
              <w:t>,</w:t>
            </w:r>
            <w:r w:rsidR="004B63B3">
              <w:rPr>
                <w:rFonts w:ascii="Arial Narrow" w:hAnsi="Arial Narrow"/>
                <w:lang w:eastAsia="zh-CN"/>
              </w:rPr>
              <w:t>682</w:t>
            </w:r>
            <w:r w:rsidR="00FF6301">
              <w:rPr>
                <w:rFonts w:ascii="Arial Narrow" w:hAnsi="Arial Narrow"/>
                <w:lang w:eastAsia="zh-CN"/>
              </w:rPr>
              <w:t>.65</w:t>
            </w:r>
          </w:p>
        </w:tc>
      </w:tr>
      <w:tr w:rsidR="007C122C" w14:paraId="3919EE8B" w14:textId="77777777" w:rsidTr="00452189">
        <w:trPr>
          <w:trHeight w:val="70"/>
        </w:trPr>
        <w:tc>
          <w:tcPr>
            <w:tcW w:w="4957" w:type="dxa"/>
            <w:gridSpan w:val="2"/>
            <w:tcBorders>
              <w:top w:val="single" w:sz="4" w:space="0" w:color="auto"/>
              <w:left w:val="single" w:sz="4" w:space="0" w:color="auto"/>
              <w:bottom w:val="single" w:sz="4" w:space="0" w:color="auto"/>
              <w:right w:val="single" w:sz="4" w:space="0" w:color="auto"/>
            </w:tcBorders>
            <w:hideMark/>
          </w:tcPr>
          <w:p w14:paraId="0B405898" w14:textId="77777777" w:rsidR="007C122C" w:rsidRDefault="007C122C" w:rsidP="00452189">
            <w:pPr>
              <w:rPr>
                <w:rFonts w:ascii="Arial Narrow" w:hAnsi="Arial Narrow"/>
                <w:lang w:eastAsia="zh-CN"/>
              </w:rPr>
            </w:pPr>
            <w:r>
              <w:rPr>
                <w:rFonts w:ascii="Arial Narrow" w:hAnsi="Arial Narrow"/>
                <w:lang w:eastAsia="zh-CN"/>
              </w:rPr>
              <w:t>Balance</w:t>
            </w:r>
          </w:p>
        </w:tc>
        <w:tc>
          <w:tcPr>
            <w:tcW w:w="4536" w:type="dxa"/>
            <w:gridSpan w:val="2"/>
            <w:tcBorders>
              <w:top w:val="single" w:sz="4" w:space="0" w:color="auto"/>
              <w:left w:val="single" w:sz="4" w:space="0" w:color="auto"/>
              <w:bottom w:val="single" w:sz="4" w:space="0" w:color="auto"/>
              <w:right w:val="single" w:sz="4" w:space="0" w:color="auto"/>
            </w:tcBorders>
            <w:hideMark/>
          </w:tcPr>
          <w:p w14:paraId="3E936F19" w14:textId="19DE2015" w:rsidR="007C122C" w:rsidRDefault="007C122C">
            <w:pPr>
              <w:jc w:val="center"/>
              <w:rPr>
                <w:rFonts w:ascii="Arial Narrow" w:hAnsi="Arial Narrow"/>
                <w:lang w:eastAsia="zh-CN"/>
              </w:rPr>
            </w:pPr>
            <w:r>
              <w:rPr>
                <w:rFonts w:ascii="Arial Narrow" w:hAnsi="Arial Narrow"/>
                <w:lang w:eastAsia="zh-CN"/>
              </w:rPr>
              <w:t>USD</w:t>
            </w:r>
            <w:r w:rsidR="00DB3A6B">
              <w:rPr>
                <w:rFonts w:ascii="Arial Narrow" w:hAnsi="Arial Narrow"/>
                <w:lang w:eastAsia="zh-CN"/>
              </w:rPr>
              <w:t>817.35</w:t>
            </w:r>
          </w:p>
        </w:tc>
      </w:tr>
    </w:tbl>
    <w:p w14:paraId="32E129E2" w14:textId="77777777" w:rsidR="007C122C" w:rsidRDefault="007C122C" w:rsidP="007C122C">
      <w:pPr>
        <w:spacing w:line="276" w:lineRule="auto"/>
        <w:jc w:val="both"/>
        <w:rPr>
          <w:rFonts w:ascii="Arial Narrow" w:eastAsiaTheme="minorEastAsia" w:hAnsi="Arial Narrow" w:cs="Arial"/>
          <w:lang w:eastAsia="zh-CN"/>
        </w:rPr>
      </w:pPr>
    </w:p>
    <w:p w14:paraId="03107F59" w14:textId="77777777" w:rsidR="007C122C" w:rsidRDefault="007C122C" w:rsidP="007C122C">
      <w:pPr>
        <w:spacing w:line="276" w:lineRule="auto"/>
        <w:jc w:val="both"/>
        <w:rPr>
          <w:rFonts w:ascii="Arial Narrow" w:eastAsiaTheme="minorEastAsia" w:hAnsi="Arial Narrow" w:cs="Arial"/>
          <w:lang w:val="en-HK" w:eastAsia="zh-CN"/>
        </w:rPr>
      </w:pPr>
    </w:p>
    <w:p w14:paraId="2AF22E4F" w14:textId="33E73937" w:rsidR="007C122C" w:rsidRPr="00452189" w:rsidRDefault="00594F90" w:rsidP="00594F90">
      <w:pPr>
        <w:pStyle w:val="ListParagraph"/>
        <w:numPr>
          <w:ilvl w:val="0"/>
          <w:numId w:val="24"/>
        </w:numPr>
        <w:spacing w:line="276" w:lineRule="auto"/>
        <w:jc w:val="both"/>
        <w:rPr>
          <w:rFonts w:ascii="Arial Narrow" w:eastAsia="DengXian" w:hAnsi="Arial Narrow" w:cs="Arial"/>
          <w:b/>
          <w:bCs/>
          <w:lang w:eastAsia="zh-CN"/>
        </w:rPr>
      </w:pPr>
      <w:r w:rsidRPr="00452189">
        <w:rPr>
          <w:rFonts w:ascii="Arial Narrow" w:hAnsi="Arial Narrow" w:cs="Arial"/>
          <w:b/>
          <w:bCs/>
        </w:rPr>
        <w:t xml:space="preserve">2024 </w:t>
      </w:r>
      <w:r w:rsidR="007C122C" w:rsidRPr="00452189">
        <w:rPr>
          <w:rFonts w:ascii="Arial Narrow" w:hAnsi="Arial Narrow" w:cs="Arial"/>
          <w:b/>
          <w:bCs/>
        </w:rPr>
        <w:t>WGDRR A</w:t>
      </w:r>
      <w:r w:rsidR="007C122C" w:rsidRPr="00452189">
        <w:rPr>
          <w:rFonts w:ascii="Arial Narrow" w:eastAsia="DengXian" w:hAnsi="Arial Narrow" w:cs="Arial"/>
          <w:b/>
          <w:bCs/>
          <w:lang w:eastAsia="zh-CN"/>
        </w:rPr>
        <w:t>OP</w:t>
      </w:r>
      <w:r w:rsidRPr="00452189">
        <w:rPr>
          <w:rFonts w:ascii="Arial Narrow" w:eastAsia="DengXian" w:hAnsi="Arial Narrow" w:cs="Arial"/>
          <w:b/>
          <w:bCs/>
          <w:lang w:eastAsia="zh-CN"/>
        </w:rPr>
        <w:t xml:space="preserve">s </w:t>
      </w:r>
      <w:r w:rsidR="007E6EFF" w:rsidRPr="00452189">
        <w:rPr>
          <w:rFonts w:ascii="Arial Narrow" w:eastAsia="DengXian" w:hAnsi="Arial Narrow" w:cs="Arial"/>
          <w:b/>
          <w:bCs/>
          <w:lang w:eastAsia="zh-CN"/>
        </w:rPr>
        <w:t>&amp; Budget</w:t>
      </w:r>
      <w:r w:rsidRPr="00452189">
        <w:rPr>
          <w:rFonts w:ascii="Arial Narrow" w:eastAsia="DengXian" w:hAnsi="Arial Narrow" w:cs="Arial"/>
          <w:b/>
          <w:bCs/>
          <w:lang w:eastAsia="zh-CN"/>
        </w:rPr>
        <w:t xml:space="preserve"> Plan</w:t>
      </w:r>
      <w:r w:rsidR="007C122C" w:rsidRPr="00452189">
        <w:rPr>
          <w:rFonts w:ascii="Arial Narrow" w:eastAsia="DengXian" w:hAnsi="Arial Narrow" w:cs="Arial"/>
          <w:b/>
          <w:bCs/>
          <w:lang w:eastAsia="zh-CN"/>
        </w:rPr>
        <w:t xml:space="preserve">  </w:t>
      </w:r>
    </w:p>
    <w:p w14:paraId="27E7504A" w14:textId="048ECFD7" w:rsidR="007C122C" w:rsidRDefault="00A454BF" w:rsidP="00452189">
      <w:pPr>
        <w:spacing w:before="100" w:beforeAutospacing="1" w:after="100" w:afterAutospacing="1"/>
        <w:ind w:leftChars="-1" w:left="-2"/>
        <w:jc w:val="both"/>
        <w:rPr>
          <w:rFonts w:ascii="Arial Narrow" w:eastAsia="DengXian" w:hAnsi="Arial Narrow"/>
          <w:lang w:eastAsia="zh-CN"/>
        </w:rPr>
      </w:pPr>
      <w:r w:rsidRPr="009747E7">
        <w:rPr>
          <w:rFonts w:ascii="Arial Narrow" w:hAnsi="Arial Narrow" w:hint="eastAsia"/>
        </w:rPr>
        <w:t>O</w:t>
      </w:r>
      <w:r w:rsidRPr="009747E7">
        <w:rPr>
          <w:rFonts w:ascii="Arial Narrow" w:hAnsi="Arial Narrow"/>
        </w:rPr>
        <w:t>wing to the inflation of the airfares</w:t>
      </w:r>
      <w:r w:rsidR="00627EA2" w:rsidRPr="009747E7">
        <w:rPr>
          <w:rFonts w:ascii="Arial Narrow" w:hAnsi="Arial Narrow"/>
        </w:rPr>
        <w:t xml:space="preserve">, </w:t>
      </w:r>
      <w:r w:rsidRPr="009747E7">
        <w:rPr>
          <w:rFonts w:ascii="Arial Narrow" w:hAnsi="Arial Narrow"/>
        </w:rPr>
        <w:t>meeting expenses</w:t>
      </w:r>
      <w:r w:rsidR="00627EA2" w:rsidRPr="009747E7">
        <w:rPr>
          <w:rFonts w:ascii="Arial Narrow" w:hAnsi="Arial Narrow"/>
        </w:rPr>
        <w:t xml:space="preserve"> and invitation of </w:t>
      </w:r>
      <w:proofErr w:type="gramStart"/>
      <w:r w:rsidR="00627EA2" w:rsidRPr="009747E7">
        <w:rPr>
          <w:rFonts w:ascii="Arial Narrow" w:hAnsi="Arial Narrow"/>
        </w:rPr>
        <w:t>guests</w:t>
      </w:r>
      <w:proofErr w:type="gramEnd"/>
      <w:r w:rsidR="00627EA2" w:rsidRPr="009747E7">
        <w:rPr>
          <w:rFonts w:ascii="Arial Narrow" w:hAnsi="Arial Narrow"/>
        </w:rPr>
        <w:t xml:space="preserve"> speakers</w:t>
      </w:r>
      <w:r w:rsidRPr="009747E7">
        <w:rPr>
          <w:rFonts w:ascii="Arial Narrow" w:hAnsi="Arial Narrow"/>
        </w:rPr>
        <w:t>, an extra budget of USD3,000 is recommended for hosting the WGDRR Annual Meeting in ROK.</w:t>
      </w:r>
    </w:p>
    <w:tbl>
      <w:tblPr>
        <w:tblStyle w:val="TableGrid"/>
        <w:tblpPr w:leftFromText="180" w:rightFromText="180" w:vertAnchor="text" w:horzAnchor="margin" w:tblpY="22"/>
        <w:tblW w:w="9320" w:type="dxa"/>
        <w:tblLook w:val="04A0" w:firstRow="1" w:lastRow="0" w:firstColumn="1" w:lastColumn="0" w:noHBand="0" w:noVBand="1"/>
      </w:tblPr>
      <w:tblGrid>
        <w:gridCol w:w="896"/>
        <w:gridCol w:w="1055"/>
        <w:gridCol w:w="4756"/>
        <w:gridCol w:w="2613"/>
      </w:tblGrid>
      <w:tr w:rsidR="007C122C" w14:paraId="5C344BB8"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6FFFEB37" w14:textId="77777777" w:rsidR="007C122C" w:rsidRDefault="007C122C">
            <w:pPr>
              <w:jc w:val="both"/>
              <w:rPr>
                <w:rFonts w:ascii="Arial Narrow" w:eastAsiaTheme="minorEastAsia" w:hAnsi="Arial Narrow"/>
                <w:lang w:eastAsia="zh-CN"/>
              </w:rPr>
            </w:pPr>
            <w:r>
              <w:rPr>
                <w:rFonts w:ascii="Arial Narrow" w:hAnsi="Arial Narrow"/>
                <w:lang w:eastAsia="zh-CN"/>
              </w:rPr>
              <w:t>KRA</w:t>
            </w:r>
          </w:p>
        </w:tc>
        <w:tc>
          <w:tcPr>
            <w:tcW w:w="1055" w:type="dxa"/>
            <w:tcBorders>
              <w:top w:val="single" w:sz="4" w:space="0" w:color="auto"/>
              <w:left w:val="single" w:sz="4" w:space="0" w:color="auto"/>
              <w:bottom w:val="single" w:sz="4" w:space="0" w:color="auto"/>
              <w:right w:val="single" w:sz="4" w:space="0" w:color="auto"/>
            </w:tcBorders>
            <w:hideMark/>
          </w:tcPr>
          <w:p w14:paraId="47EF8FFF" w14:textId="77777777" w:rsidR="007C122C" w:rsidRDefault="007C122C">
            <w:pPr>
              <w:jc w:val="both"/>
              <w:rPr>
                <w:rFonts w:ascii="Arial Narrow" w:hAnsi="Arial Narrow"/>
                <w:lang w:eastAsia="zh-CN"/>
              </w:rPr>
            </w:pPr>
            <w:r>
              <w:rPr>
                <w:rFonts w:ascii="Arial Narrow" w:hAnsi="Arial Narrow"/>
                <w:lang w:eastAsia="zh-CN"/>
              </w:rPr>
              <w:t>No</w:t>
            </w:r>
          </w:p>
        </w:tc>
        <w:tc>
          <w:tcPr>
            <w:tcW w:w="4756" w:type="dxa"/>
            <w:tcBorders>
              <w:top w:val="single" w:sz="4" w:space="0" w:color="auto"/>
              <w:left w:val="single" w:sz="4" w:space="0" w:color="auto"/>
              <w:bottom w:val="single" w:sz="4" w:space="0" w:color="auto"/>
              <w:right w:val="single" w:sz="4" w:space="0" w:color="auto"/>
            </w:tcBorders>
            <w:hideMark/>
          </w:tcPr>
          <w:p w14:paraId="4C73FC95" w14:textId="77777777" w:rsidR="007C122C" w:rsidRDefault="007C122C">
            <w:pPr>
              <w:jc w:val="both"/>
              <w:rPr>
                <w:rFonts w:ascii="Arial Narrow" w:hAnsi="Arial Narrow"/>
                <w:lang w:eastAsia="zh-CN"/>
              </w:rPr>
            </w:pPr>
            <w:r>
              <w:rPr>
                <w:rFonts w:ascii="Arial Narrow" w:hAnsi="Arial Narrow"/>
                <w:lang w:eastAsia="zh-CN"/>
              </w:rPr>
              <w:t>Name of Project</w:t>
            </w:r>
          </w:p>
        </w:tc>
        <w:tc>
          <w:tcPr>
            <w:tcW w:w="2613" w:type="dxa"/>
            <w:tcBorders>
              <w:top w:val="single" w:sz="4" w:space="0" w:color="auto"/>
              <w:left w:val="single" w:sz="4" w:space="0" w:color="auto"/>
              <w:bottom w:val="single" w:sz="4" w:space="0" w:color="auto"/>
              <w:right w:val="single" w:sz="4" w:space="0" w:color="auto"/>
            </w:tcBorders>
            <w:hideMark/>
          </w:tcPr>
          <w:p w14:paraId="18ADBCE5" w14:textId="77777777" w:rsidR="007C122C" w:rsidRDefault="007C122C">
            <w:pPr>
              <w:jc w:val="both"/>
              <w:rPr>
                <w:rFonts w:ascii="Arial Narrow" w:hAnsi="Arial Narrow"/>
                <w:lang w:eastAsia="zh-CN"/>
              </w:rPr>
            </w:pPr>
            <w:r>
              <w:rPr>
                <w:rFonts w:ascii="Arial Narrow" w:hAnsi="Arial Narrow"/>
                <w:lang w:eastAsia="zh-CN"/>
              </w:rPr>
              <w:t>Proposed Budget (USD)</w:t>
            </w:r>
          </w:p>
        </w:tc>
      </w:tr>
      <w:tr w:rsidR="007C122C" w14:paraId="7C842287"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5D49CA54" w14:textId="77777777" w:rsidR="007C122C" w:rsidRDefault="007C122C">
            <w:pPr>
              <w:jc w:val="both"/>
              <w:rPr>
                <w:rFonts w:ascii="Arial Narrow" w:hAnsi="Arial Narrow"/>
                <w:lang w:eastAsia="zh-CN"/>
              </w:rPr>
            </w:pPr>
            <w:r>
              <w:rPr>
                <w:rFonts w:ascii="Arial Narrow" w:hAnsi="Arial Narrow"/>
                <w:lang w:eastAsia="zh-CN"/>
              </w:rPr>
              <w:t>KRA5</w:t>
            </w:r>
          </w:p>
          <w:p w14:paraId="72E3D559" w14:textId="77777777" w:rsidR="007C122C" w:rsidRDefault="007C122C">
            <w:pPr>
              <w:jc w:val="both"/>
              <w:rPr>
                <w:rFonts w:ascii="Arial Narrow" w:hAnsi="Arial Narrow"/>
                <w:lang w:eastAsia="zh-CN"/>
              </w:rPr>
            </w:pPr>
            <w:r>
              <w:rPr>
                <w:rFonts w:ascii="Arial Narrow" w:hAnsi="Arial Narrow"/>
                <w:lang w:eastAsia="zh-CN"/>
              </w:rPr>
              <w:t>KRA7</w:t>
            </w:r>
          </w:p>
        </w:tc>
        <w:tc>
          <w:tcPr>
            <w:tcW w:w="1055" w:type="dxa"/>
            <w:tcBorders>
              <w:top w:val="single" w:sz="4" w:space="0" w:color="auto"/>
              <w:left w:val="single" w:sz="4" w:space="0" w:color="auto"/>
              <w:bottom w:val="single" w:sz="4" w:space="0" w:color="auto"/>
              <w:right w:val="single" w:sz="4" w:space="0" w:color="auto"/>
            </w:tcBorders>
            <w:hideMark/>
          </w:tcPr>
          <w:p w14:paraId="297CB98F" w14:textId="77777777" w:rsidR="007C122C" w:rsidRDefault="007C122C">
            <w:pPr>
              <w:jc w:val="both"/>
              <w:rPr>
                <w:rFonts w:ascii="Arial Narrow" w:hAnsi="Arial Narrow"/>
                <w:lang w:eastAsia="zh-CN"/>
              </w:rPr>
            </w:pPr>
            <w:r>
              <w:rPr>
                <w:rFonts w:ascii="Arial Narrow" w:hAnsi="Arial Narrow"/>
                <w:lang w:eastAsia="zh-CN"/>
              </w:rPr>
              <w:t>AOP1</w:t>
            </w:r>
          </w:p>
        </w:tc>
        <w:tc>
          <w:tcPr>
            <w:tcW w:w="4756" w:type="dxa"/>
            <w:tcBorders>
              <w:top w:val="single" w:sz="4" w:space="0" w:color="auto"/>
              <w:left w:val="single" w:sz="4" w:space="0" w:color="auto"/>
              <w:bottom w:val="single" w:sz="4" w:space="0" w:color="auto"/>
              <w:right w:val="single" w:sz="4" w:space="0" w:color="auto"/>
            </w:tcBorders>
            <w:hideMark/>
          </w:tcPr>
          <w:p w14:paraId="30E7711A" w14:textId="77777777" w:rsidR="007C122C" w:rsidRDefault="007C122C">
            <w:pPr>
              <w:jc w:val="both"/>
              <w:rPr>
                <w:rFonts w:ascii="Arial Narrow" w:hAnsi="Arial Narrow"/>
                <w:lang w:eastAsia="zh-CN"/>
              </w:rPr>
            </w:pPr>
            <w:r>
              <w:rPr>
                <w:rFonts w:ascii="Arial Narrow" w:hAnsi="Arial Narrow"/>
                <w:lang w:eastAsia="zh-CN"/>
              </w:rPr>
              <w:t>Capacity Building/Knowledge Sharing in DRR (NDMI)</w:t>
            </w:r>
          </w:p>
        </w:tc>
        <w:tc>
          <w:tcPr>
            <w:tcW w:w="2613" w:type="dxa"/>
            <w:tcBorders>
              <w:top w:val="single" w:sz="4" w:space="0" w:color="auto"/>
              <w:left w:val="single" w:sz="4" w:space="0" w:color="auto"/>
              <w:bottom w:val="single" w:sz="4" w:space="0" w:color="auto"/>
              <w:right w:val="single" w:sz="4" w:space="0" w:color="auto"/>
            </w:tcBorders>
            <w:hideMark/>
          </w:tcPr>
          <w:p w14:paraId="39EAB73B" w14:textId="77777777" w:rsidR="007C122C" w:rsidRDefault="007C122C">
            <w:pPr>
              <w:jc w:val="both"/>
              <w:rPr>
                <w:rFonts w:ascii="Arial Narrow" w:hAnsi="Arial Narrow"/>
                <w:lang w:eastAsia="zh-CN"/>
              </w:rPr>
            </w:pPr>
            <w:r>
              <w:rPr>
                <w:rFonts w:ascii="Arial Narrow" w:hAnsi="Arial Narrow"/>
                <w:lang w:eastAsia="zh-CN"/>
              </w:rPr>
              <w:t>$12,500</w:t>
            </w:r>
          </w:p>
        </w:tc>
      </w:tr>
      <w:tr w:rsidR="007C122C" w14:paraId="03D4F735"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742D9BE9" w14:textId="77777777" w:rsidR="007C122C" w:rsidRDefault="007C122C">
            <w:pPr>
              <w:jc w:val="both"/>
              <w:rPr>
                <w:rFonts w:ascii="Arial Narrow" w:hAnsi="Arial Narrow"/>
                <w:lang w:eastAsia="zh-CN"/>
              </w:rPr>
            </w:pPr>
            <w:r>
              <w:rPr>
                <w:rFonts w:ascii="Arial Narrow" w:hAnsi="Arial Narrow"/>
                <w:lang w:eastAsia="zh-CN"/>
              </w:rPr>
              <w:t>KRA2</w:t>
            </w:r>
          </w:p>
          <w:p w14:paraId="14C3380D" w14:textId="77777777" w:rsidR="007C122C" w:rsidRDefault="007C122C">
            <w:pPr>
              <w:jc w:val="both"/>
              <w:rPr>
                <w:rFonts w:ascii="Arial Narrow" w:hAnsi="Arial Narrow"/>
                <w:lang w:eastAsia="zh-CN"/>
              </w:rPr>
            </w:pPr>
            <w:r>
              <w:rPr>
                <w:rFonts w:ascii="Arial Narrow" w:hAnsi="Arial Narrow"/>
                <w:lang w:eastAsia="zh-CN"/>
              </w:rPr>
              <w:t>KRA3</w:t>
            </w:r>
          </w:p>
        </w:tc>
        <w:tc>
          <w:tcPr>
            <w:tcW w:w="1055" w:type="dxa"/>
            <w:tcBorders>
              <w:top w:val="single" w:sz="4" w:space="0" w:color="auto"/>
              <w:left w:val="single" w:sz="4" w:space="0" w:color="auto"/>
              <w:bottom w:val="single" w:sz="4" w:space="0" w:color="auto"/>
              <w:right w:val="single" w:sz="4" w:space="0" w:color="auto"/>
            </w:tcBorders>
            <w:hideMark/>
          </w:tcPr>
          <w:p w14:paraId="204A0EAF" w14:textId="77777777" w:rsidR="007C122C" w:rsidRDefault="007C122C">
            <w:pPr>
              <w:jc w:val="both"/>
              <w:rPr>
                <w:rFonts w:ascii="Arial Narrow" w:hAnsi="Arial Narrow"/>
                <w:lang w:eastAsia="zh-CN"/>
              </w:rPr>
            </w:pPr>
            <w:r>
              <w:rPr>
                <w:rFonts w:ascii="Arial Narrow" w:hAnsi="Arial Narrow"/>
                <w:lang w:eastAsia="zh-CN"/>
              </w:rPr>
              <w:t>AOP2</w:t>
            </w:r>
          </w:p>
        </w:tc>
        <w:tc>
          <w:tcPr>
            <w:tcW w:w="4756" w:type="dxa"/>
            <w:tcBorders>
              <w:top w:val="single" w:sz="4" w:space="0" w:color="auto"/>
              <w:left w:val="single" w:sz="4" w:space="0" w:color="auto"/>
              <w:bottom w:val="single" w:sz="4" w:space="0" w:color="auto"/>
              <w:right w:val="single" w:sz="4" w:space="0" w:color="auto"/>
            </w:tcBorders>
            <w:hideMark/>
          </w:tcPr>
          <w:p w14:paraId="54221FBF" w14:textId="77777777" w:rsidR="007C122C" w:rsidRDefault="007C122C">
            <w:pPr>
              <w:jc w:val="both"/>
              <w:rPr>
                <w:rFonts w:ascii="Arial Narrow" w:hAnsi="Arial Narrow"/>
                <w:lang w:eastAsia="zh-CN"/>
              </w:rPr>
            </w:pPr>
            <w:r>
              <w:rPr>
                <w:rFonts w:ascii="Arial Narrow" w:hAnsi="Arial Narrow"/>
                <w:lang w:eastAsia="zh-CN"/>
              </w:rPr>
              <w:t>Installation of Early Warning System related to typhoon disasters (NDMI)</w:t>
            </w:r>
          </w:p>
        </w:tc>
        <w:tc>
          <w:tcPr>
            <w:tcW w:w="2613" w:type="dxa"/>
            <w:tcBorders>
              <w:top w:val="single" w:sz="4" w:space="0" w:color="auto"/>
              <w:left w:val="single" w:sz="4" w:space="0" w:color="auto"/>
              <w:bottom w:val="single" w:sz="4" w:space="0" w:color="auto"/>
              <w:right w:val="single" w:sz="4" w:space="0" w:color="auto"/>
            </w:tcBorders>
            <w:hideMark/>
          </w:tcPr>
          <w:p w14:paraId="3C28C9DD" w14:textId="77777777" w:rsidR="007C122C" w:rsidRDefault="007C122C">
            <w:pPr>
              <w:jc w:val="both"/>
              <w:rPr>
                <w:rFonts w:ascii="Arial Narrow" w:hAnsi="Arial Narrow"/>
                <w:lang w:eastAsia="zh-CN"/>
              </w:rPr>
            </w:pPr>
            <w:r>
              <w:rPr>
                <w:rFonts w:ascii="Arial Narrow" w:hAnsi="Arial Narrow"/>
                <w:lang w:eastAsia="zh-CN"/>
              </w:rPr>
              <w:t>Funded by NDMI</w:t>
            </w:r>
          </w:p>
        </w:tc>
      </w:tr>
      <w:tr w:rsidR="007C122C" w14:paraId="1F82742C"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1C1C7084" w14:textId="77777777" w:rsidR="007C122C" w:rsidRDefault="007C122C">
            <w:pPr>
              <w:jc w:val="both"/>
              <w:rPr>
                <w:rFonts w:ascii="Arial Narrow" w:hAnsi="Arial Narrow"/>
                <w:lang w:eastAsia="zh-CN"/>
              </w:rPr>
            </w:pPr>
            <w:r>
              <w:rPr>
                <w:rFonts w:ascii="Arial Narrow" w:hAnsi="Arial Narrow"/>
                <w:lang w:eastAsia="zh-CN"/>
              </w:rPr>
              <w:t>KRA4</w:t>
            </w:r>
          </w:p>
          <w:p w14:paraId="0A153DA4" w14:textId="77777777" w:rsidR="007C122C" w:rsidRDefault="007C122C">
            <w:pPr>
              <w:jc w:val="both"/>
              <w:rPr>
                <w:rFonts w:ascii="Arial Narrow" w:hAnsi="Arial Narrow"/>
                <w:lang w:eastAsia="zh-CN"/>
              </w:rPr>
            </w:pPr>
            <w:r>
              <w:rPr>
                <w:rFonts w:ascii="Arial Narrow" w:hAnsi="Arial Narrow"/>
                <w:lang w:eastAsia="zh-CN"/>
              </w:rPr>
              <w:t>KRA5</w:t>
            </w:r>
          </w:p>
        </w:tc>
        <w:tc>
          <w:tcPr>
            <w:tcW w:w="1055" w:type="dxa"/>
            <w:tcBorders>
              <w:top w:val="single" w:sz="4" w:space="0" w:color="auto"/>
              <w:left w:val="single" w:sz="4" w:space="0" w:color="auto"/>
              <w:bottom w:val="single" w:sz="4" w:space="0" w:color="auto"/>
              <w:right w:val="single" w:sz="4" w:space="0" w:color="auto"/>
            </w:tcBorders>
            <w:hideMark/>
          </w:tcPr>
          <w:p w14:paraId="6BEA6D34" w14:textId="77777777" w:rsidR="007C122C" w:rsidRDefault="007C122C">
            <w:pPr>
              <w:jc w:val="both"/>
              <w:rPr>
                <w:rFonts w:ascii="Arial Narrow" w:hAnsi="Arial Narrow"/>
                <w:lang w:eastAsia="zh-CN"/>
              </w:rPr>
            </w:pPr>
            <w:r>
              <w:rPr>
                <w:rFonts w:ascii="Arial Narrow" w:hAnsi="Arial Narrow"/>
                <w:lang w:eastAsia="zh-CN"/>
              </w:rPr>
              <w:t>AOP3</w:t>
            </w:r>
          </w:p>
        </w:tc>
        <w:tc>
          <w:tcPr>
            <w:tcW w:w="4756" w:type="dxa"/>
            <w:tcBorders>
              <w:top w:val="single" w:sz="4" w:space="0" w:color="auto"/>
              <w:left w:val="single" w:sz="4" w:space="0" w:color="auto"/>
              <w:bottom w:val="single" w:sz="4" w:space="0" w:color="auto"/>
              <w:right w:val="single" w:sz="4" w:space="0" w:color="auto"/>
            </w:tcBorders>
            <w:hideMark/>
          </w:tcPr>
          <w:p w14:paraId="1B6C5FAD" w14:textId="77777777" w:rsidR="007C122C" w:rsidRDefault="007C122C">
            <w:pPr>
              <w:jc w:val="both"/>
              <w:rPr>
                <w:rFonts w:ascii="Arial Narrow" w:hAnsi="Arial Narrow"/>
                <w:lang w:eastAsia="zh-CN"/>
              </w:rPr>
            </w:pPr>
            <w:r>
              <w:rPr>
                <w:rFonts w:ascii="Arial Narrow" w:hAnsi="Arial Narrow"/>
                <w:lang w:eastAsia="zh-CN"/>
              </w:rPr>
              <w:t>WGDRR Annual Meeting</w:t>
            </w:r>
          </w:p>
        </w:tc>
        <w:tc>
          <w:tcPr>
            <w:tcW w:w="2613" w:type="dxa"/>
            <w:tcBorders>
              <w:top w:val="single" w:sz="4" w:space="0" w:color="auto"/>
              <w:left w:val="single" w:sz="4" w:space="0" w:color="auto"/>
              <w:bottom w:val="single" w:sz="4" w:space="0" w:color="auto"/>
              <w:right w:val="single" w:sz="4" w:space="0" w:color="auto"/>
            </w:tcBorders>
            <w:hideMark/>
          </w:tcPr>
          <w:p w14:paraId="279F2606" w14:textId="720B3960" w:rsidR="007C122C" w:rsidRDefault="007E6EFF">
            <w:pPr>
              <w:jc w:val="both"/>
              <w:rPr>
                <w:rFonts w:ascii="Arial Narrow" w:hAnsi="Arial Narrow"/>
                <w:lang w:eastAsia="zh-CN"/>
              </w:rPr>
            </w:pPr>
            <w:r>
              <w:rPr>
                <w:rFonts w:ascii="Arial Narrow" w:hAnsi="Arial Narrow"/>
                <w:lang w:eastAsia="zh-CN"/>
              </w:rPr>
              <w:t>$3,000</w:t>
            </w:r>
          </w:p>
        </w:tc>
      </w:tr>
      <w:tr w:rsidR="007C122C" w14:paraId="60D95458"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6AAF741A" w14:textId="77777777" w:rsidR="007C122C" w:rsidRDefault="007C122C">
            <w:pPr>
              <w:jc w:val="both"/>
              <w:rPr>
                <w:rFonts w:ascii="Arial Narrow" w:hAnsi="Arial Narrow"/>
                <w:lang w:eastAsia="zh-CN"/>
              </w:rPr>
            </w:pPr>
            <w:r>
              <w:rPr>
                <w:rFonts w:ascii="Arial Narrow" w:hAnsi="Arial Narrow"/>
                <w:lang w:eastAsia="zh-CN"/>
              </w:rPr>
              <w:t>KRA2</w:t>
            </w:r>
          </w:p>
          <w:p w14:paraId="68060B85" w14:textId="77777777" w:rsidR="007C122C" w:rsidRDefault="007C122C">
            <w:pPr>
              <w:jc w:val="both"/>
              <w:rPr>
                <w:rFonts w:ascii="Arial Narrow" w:hAnsi="Arial Narrow"/>
                <w:lang w:eastAsia="zh-CN"/>
              </w:rPr>
            </w:pPr>
            <w:r>
              <w:rPr>
                <w:rFonts w:ascii="Arial Narrow" w:hAnsi="Arial Narrow"/>
                <w:lang w:eastAsia="zh-CN"/>
              </w:rPr>
              <w:t>KRA4</w:t>
            </w:r>
          </w:p>
          <w:p w14:paraId="4AF4D3BE" w14:textId="77777777" w:rsidR="007C122C" w:rsidRDefault="007C122C">
            <w:pPr>
              <w:jc w:val="both"/>
              <w:rPr>
                <w:rFonts w:ascii="Arial Narrow" w:hAnsi="Arial Narrow"/>
                <w:lang w:eastAsia="zh-CN"/>
              </w:rPr>
            </w:pPr>
            <w:r>
              <w:rPr>
                <w:rFonts w:ascii="Arial Narrow" w:hAnsi="Arial Narrow"/>
                <w:lang w:eastAsia="zh-CN"/>
              </w:rPr>
              <w:t>KRA6</w:t>
            </w:r>
          </w:p>
        </w:tc>
        <w:tc>
          <w:tcPr>
            <w:tcW w:w="1055" w:type="dxa"/>
            <w:tcBorders>
              <w:top w:val="single" w:sz="4" w:space="0" w:color="auto"/>
              <w:left w:val="single" w:sz="4" w:space="0" w:color="auto"/>
              <w:bottom w:val="single" w:sz="4" w:space="0" w:color="auto"/>
              <w:right w:val="single" w:sz="4" w:space="0" w:color="auto"/>
            </w:tcBorders>
            <w:hideMark/>
          </w:tcPr>
          <w:p w14:paraId="2D6C057A" w14:textId="77777777" w:rsidR="007C122C" w:rsidRDefault="007C122C">
            <w:pPr>
              <w:jc w:val="both"/>
              <w:rPr>
                <w:rFonts w:ascii="Arial Narrow" w:hAnsi="Arial Narrow"/>
                <w:lang w:eastAsia="zh-CN"/>
              </w:rPr>
            </w:pPr>
            <w:r>
              <w:rPr>
                <w:rFonts w:ascii="Arial Narrow" w:hAnsi="Arial Narrow"/>
                <w:lang w:eastAsia="zh-CN"/>
              </w:rPr>
              <w:t>AOP4</w:t>
            </w:r>
          </w:p>
        </w:tc>
        <w:tc>
          <w:tcPr>
            <w:tcW w:w="4756" w:type="dxa"/>
            <w:tcBorders>
              <w:top w:val="single" w:sz="4" w:space="0" w:color="auto"/>
              <w:left w:val="single" w:sz="4" w:space="0" w:color="auto"/>
              <w:bottom w:val="single" w:sz="4" w:space="0" w:color="auto"/>
              <w:right w:val="single" w:sz="4" w:space="0" w:color="auto"/>
            </w:tcBorders>
            <w:hideMark/>
          </w:tcPr>
          <w:p w14:paraId="241AF0EA" w14:textId="77777777" w:rsidR="007C122C" w:rsidRDefault="007C122C">
            <w:pPr>
              <w:jc w:val="both"/>
              <w:rPr>
                <w:rFonts w:ascii="Arial Narrow" w:hAnsi="Arial Narrow"/>
                <w:lang w:eastAsia="zh-CN"/>
              </w:rPr>
            </w:pPr>
            <w:r>
              <w:rPr>
                <w:rFonts w:ascii="Arial Narrow" w:eastAsia="Malgun Gothic" w:hAnsi="Arial Narrow"/>
                <w:bCs/>
                <w:lang w:eastAsia="ko-KR"/>
              </w:rPr>
              <w:t>Benefit Evaluation of Typhoon Disaster Prevention and Preparedness</w:t>
            </w:r>
            <w:r>
              <w:rPr>
                <w:rFonts w:ascii="Arial Narrow" w:hAnsi="Arial Narrow"/>
                <w:lang w:eastAsia="zh-CN"/>
              </w:rPr>
              <w:t xml:space="preserve"> (STI)</w:t>
            </w:r>
          </w:p>
        </w:tc>
        <w:tc>
          <w:tcPr>
            <w:tcW w:w="2613" w:type="dxa"/>
            <w:tcBorders>
              <w:top w:val="single" w:sz="4" w:space="0" w:color="auto"/>
              <w:left w:val="single" w:sz="4" w:space="0" w:color="auto"/>
              <w:bottom w:val="single" w:sz="4" w:space="0" w:color="auto"/>
              <w:right w:val="single" w:sz="4" w:space="0" w:color="auto"/>
            </w:tcBorders>
            <w:hideMark/>
          </w:tcPr>
          <w:p w14:paraId="38990172" w14:textId="77777777" w:rsidR="007C122C" w:rsidRDefault="007C122C">
            <w:pPr>
              <w:jc w:val="both"/>
              <w:rPr>
                <w:rFonts w:ascii="Arial Narrow" w:hAnsi="Arial Narrow"/>
                <w:lang w:eastAsia="zh-CN"/>
              </w:rPr>
            </w:pPr>
            <w:r>
              <w:rPr>
                <w:rFonts w:ascii="Arial Narrow" w:hAnsi="Arial Narrow"/>
                <w:lang w:eastAsia="zh-CN"/>
              </w:rPr>
              <w:t>$6,000</w:t>
            </w:r>
          </w:p>
        </w:tc>
      </w:tr>
      <w:tr w:rsidR="007C122C" w14:paraId="05865B47"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0C859D52" w14:textId="77777777" w:rsidR="007C122C" w:rsidRDefault="007C122C">
            <w:pPr>
              <w:jc w:val="both"/>
              <w:rPr>
                <w:rFonts w:ascii="Arial Narrow" w:hAnsi="Arial Narrow"/>
                <w:lang w:eastAsia="zh-CN"/>
              </w:rPr>
            </w:pPr>
            <w:r>
              <w:rPr>
                <w:rFonts w:ascii="Arial Narrow" w:hAnsi="Arial Narrow"/>
                <w:lang w:eastAsia="zh-CN"/>
              </w:rPr>
              <w:t>KRA5</w:t>
            </w:r>
          </w:p>
          <w:p w14:paraId="7CF11519" w14:textId="77777777" w:rsidR="007C122C" w:rsidRDefault="007C122C">
            <w:pPr>
              <w:jc w:val="both"/>
              <w:rPr>
                <w:rFonts w:ascii="Arial Narrow" w:hAnsi="Arial Narrow"/>
                <w:lang w:eastAsia="zh-CN"/>
              </w:rPr>
            </w:pPr>
            <w:r>
              <w:rPr>
                <w:rFonts w:ascii="Arial Narrow" w:hAnsi="Arial Narrow"/>
                <w:lang w:eastAsia="zh-CN"/>
              </w:rPr>
              <w:t>KRA7</w:t>
            </w:r>
          </w:p>
        </w:tc>
        <w:tc>
          <w:tcPr>
            <w:tcW w:w="1055" w:type="dxa"/>
            <w:tcBorders>
              <w:top w:val="single" w:sz="4" w:space="0" w:color="auto"/>
              <w:left w:val="single" w:sz="4" w:space="0" w:color="auto"/>
              <w:bottom w:val="single" w:sz="4" w:space="0" w:color="auto"/>
              <w:right w:val="single" w:sz="4" w:space="0" w:color="auto"/>
            </w:tcBorders>
            <w:hideMark/>
          </w:tcPr>
          <w:p w14:paraId="47C356C5" w14:textId="77777777" w:rsidR="007C122C" w:rsidRDefault="007C122C">
            <w:pPr>
              <w:jc w:val="both"/>
              <w:rPr>
                <w:rFonts w:ascii="Arial Narrow" w:hAnsi="Arial Narrow"/>
                <w:lang w:eastAsia="zh-CN"/>
              </w:rPr>
            </w:pPr>
            <w:r>
              <w:rPr>
                <w:rFonts w:ascii="Arial Narrow" w:hAnsi="Arial Narrow"/>
                <w:lang w:eastAsia="zh-CN"/>
              </w:rPr>
              <w:t>AOP5</w:t>
            </w:r>
          </w:p>
        </w:tc>
        <w:tc>
          <w:tcPr>
            <w:tcW w:w="4756" w:type="dxa"/>
            <w:tcBorders>
              <w:top w:val="single" w:sz="4" w:space="0" w:color="auto"/>
              <w:left w:val="single" w:sz="4" w:space="0" w:color="auto"/>
              <w:bottom w:val="single" w:sz="4" w:space="0" w:color="auto"/>
              <w:right w:val="single" w:sz="4" w:space="0" w:color="auto"/>
            </w:tcBorders>
            <w:hideMark/>
          </w:tcPr>
          <w:p w14:paraId="2BE4929E" w14:textId="77777777" w:rsidR="007C122C" w:rsidRDefault="007C122C">
            <w:pPr>
              <w:jc w:val="both"/>
              <w:rPr>
                <w:rFonts w:ascii="Arial Narrow" w:hAnsi="Arial Narrow"/>
                <w:lang w:eastAsia="zh-CN"/>
              </w:rPr>
            </w:pPr>
            <w:r>
              <w:rPr>
                <w:rFonts w:ascii="Arial Narrow" w:hAnsi="Arial Narrow"/>
                <w:lang w:eastAsia="zh-CN"/>
              </w:rPr>
              <w:t>Sharing Information related to DRR</w:t>
            </w:r>
          </w:p>
        </w:tc>
        <w:tc>
          <w:tcPr>
            <w:tcW w:w="2613" w:type="dxa"/>
            <w:tcBorders>
              <w:top w:val="single" w:sz="4" w:space="0" w:color="auto"/>
              <w:left w:val="single" w:sz="4" w:space="0" w:color="auto"/>
              <w:bottom w:val="single" w:sz="4" w:space="0" w:color="auto"/>
              <w:right w:val="single" w:sz="4" w:space="0" w:color="auto"/>
            </w:tcBorders>
            <w:hideMark/>
          </w:tcPr>
          <w:p w14:paraId="7AD98313" w14:textId="77777777" w:rsidR="007C122C" w:rsidRDefault="007C122C">
            <w:pPr>
              <w:jc w:val="both"/>
              <w:rPr>
                <w:rFonts w:ascii="Arial Narrow" w:hAnsi="Arial Narrow"/>
                <w:lang w:eastAsia="zh-CN"/>
              </w:rPr>
            </w:pPr>
            <w:r>
              <w:rPr>
                <w:rFonts w:ascii="Arial Narrow" w:hAnsi="Arial Narrow"/>
                <w:lang w:eastAsia="zh-CN"/>
              </w:rPr>
              <w:t>No need</w:t>
            </w:r>
          </w:p>
        </w:tc>
      </w:tr>
      <w:tr w:rsidR="007C122C" w14:paraId="2A13C188"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0E687183" w14:textId="77777777" w:rsidR="007C122C" w:rsidRDefault="007C122C">
            <w:pPr>
              <w:jc w:val="both"/>
              <w:rPr>
                <w:rFonts w:ascii="Arial Narrow" w:hAnsi="Arial Narrow"/>
                <w:lang w:eastAsia="zh-CN"/>
              </w:rPr>
            </w:pPr>
            <w:r>
              <w:rPr>
                <w:rFonts w:ascii="Arial Narrow" w:hAnsi="Arial Narrow"/>
                <w:lang w:eastAsia="zh-CN"/>
              </w:rPr>
              <w:t>KRA7</w:t>
            </w:r>
          </w:p>
        </w:tc>
        <w:tc>
          <w:tcPr>
            <w:tcW w:w="1055" w:type="dxa"/>
            <w:tcBorders>
              <w:top w:val="single" w:sz="4" w:space="0" w:color="auto"/>
              <w:left w:val="single" w:sz="4" w:space="0" w:color="auto"/>
              <w:bottom w:val="single" w:sz="4" w:space="0" w:color="auto"/>
              <w:right w:val="single" w:sz="4" w:space="0" w:color="auto"/>
            </w:tcBorders>
            <w:hideMark/>
          </w:tcPr>
          <w:p w14:paraId="57D76357" w14:textId="77777777" w:rsidR="007C122C" w:rsidRDefault="007C122C">
            <w:pPr>
              <w:jc w:val="both"/>
              <w:rPr>
                <w:rFonts w:ascii="Arial Narrow" w:hAnsi="Arial Narrow"/>
                <w:lang w:eastAsia="zh-CN"/>
              </w:rPr>
            </w:pPr>
            <w:r>
              <w:rPr>
                <w:rFonts w:ascii="Arial Narrow" w:hAnsi="Arial Narrow"/>
                <w:lang w:eastAsia="zh-CN"/>
              </w:rPr>
              <w:t>AOP6</w:t>
            </w:r>
          </w:p>
        </w:tc>
        <w:tc>
          <w:tcPr>
            <w:tcW w:w="4756" w:type="dxa"/>
            <w:tcBorders>
              <w:top w:val="single" w:sz="4" w:space="0" w:color="auto"/>
              <w:left w:val="single" w:sz="4" w:space="0" w:color="auto"/>
              <w:bottom w:val="single" w:sz="4" w:space="0" w:color="auto"/>
              <w:right w:val="single" w:sz="4" w:space="0" w:color="auto"/>
            </w:tcBorders>
            <w:hideMark/>
          </w:tcPr>
          <w:p w14:paraId="7D0AD5A5" w14:textId="77777777" w:rsidR="007C122C" w:rsidRDefault="007C122C">
            <w:pPr>
              <w:jc w:val="both"/>
              <w:rPr>
                <w:rFonts w:ascii="Arial Narrow" w:hAnsi="Arial Narrow"/>
                <w:lang w:eastAsia="zh-CN"/>
              </w:rPr>
            </w:pPr>
            <w:r>
              <w:rPr>
                <w:rFonts w:ascii="Arial Narrow" w:hAnsi="Arial Narrow"/>
                <w:lang w:eastAsia="zh-CN"/>
              </w:rPr>
              <w:t>Making video related to DRR (HKO)</w:t>
            </w:r>
          </w:p>
        </w:tc>
        <w:tc>
          <w:tcPr>
            <w:tcW w:w="2613" w:type="dxa"/>
            <w:tcBorders>
              <w:top w:val="single" w:sz="4" w:space="0" w:color="auto"/>
              <w:left w:val="single" w:sz="4" w:space="0" w:color="auto"/>
              <w:bottom w:val="single" w:sz="4" w:space="0" w:color="auto"/>
              <w:right w:val="single" w:sz="4" w:space="0" w:color="auto"/>
            </w:tcBorders>
            <w:hideMark/>
          </w:tcPr>
          <w:p w14:paraId="23B3215D" w14:textId="77777777" w:rsidR="007C122C" w:rsidRDefault="007C122C">
            <w:pPr>
              <w:jc w:val="both"/>
              <w:rPr>
                <w:rFonts w:ascii="Arial Narrow" w:hAnsi="Arial Narrow"/>
                <w:lang w:eastAsia="zh-CN"/>
              </w:rPr>
            </w:pPr>
            <w:r>
              <w:rPr>
                <w:rFonts w:ascii="Arial Narrow" w:hAnsi="Arial Narrow"/>
                <w:lang w:eastAsia="zh-CN"/>
              </w:rPr>
              <w:t>$3,000</w:t>
            </w:r>
          </w:p>
        </w:tc>
      </w:tr>
      <w:tr w:rsidR="00452189" w14:paraId="3D1E9191" w14:textId="77777777" w:rsidTr="006174BD">
        <w:tc>
          <w:tcPr>
            <w:tcW w:w="6707" w:type="dxa"/>
            <w:gridSpan w:val="3"/>
            <w:tcBorders>
              <w:top w:val="single" w:sz="4" w:space="0" w:color="auto"/>
              <w:left w:val="single" w:sz="4" w:space="0" w:color="auto"/>
              <w:bottom w:val="single" w:sz="4" w:space="0" w:color="auto"/>
              <w:right w:val="single" w:sz="4" w:space="0" w:color="auto"/>
            </w:tcBorders>
          </w:tcPr>
          <w:p w14:paraId="7157CEEF" w14:textId="0132B75D" w:rsidR="00452189" w:rsidRDefault="00452189">
            <w:pPr>
              <w:jc w:val="both"/>
              <w:rPr>
                <w:rFonts w:ascii="Arial Narrow" w:hAnsi="Arial Narrow"/>
                <w:lang w:eastAsia="zh-CN"/>
              </w:rPr>
            </w:pPr>
            <w:r>
              <w:rPr>
                <w:rFonts w:ascii="Arial Narrow" w:hAnsi="Arial Narrow"/>
                <w:lang w:eastAsia="zh-CN"/>
              </w:rPr>
              <w:t>Total</w:t>
            </w:r>
          </w:p>
        </w:tc>
        <w:tc>
          <w:tcPr>
            <w:tcW w:w="2613" w:type="dxa"/>
            <w:tcBorders>
              <w:top w:val="single" w:sz="4" w:space="0" w:color="auto"/>
              <w:left w:val="single" w:sz="4" w:space="0" w:color="auto"/>
              <w:bottom w:val="single" w:sz="4" w:space="0" w:color="auto"/>
              <w:right w:val="single" w:sz="4" w:space="0" w:color="auto"/>
            </w:tcBorders>
            <w:hideMark/>
          </w:tcPr>
          <w:p w14:paraId="50AAA23B" w14:textId="775F9525" w:rsidR="00452189" w:rsidRDefault="00452189">
            <w:pPr>
              <w:jc w:val="both"/>
              <w:rPr>
                <w:rFonts w:ascii="Arial Narrow" w:hAnsi="Arial Narrow"/>
                <w:lang w:eastAsia="zh-CN"/>
              </w:rPr>
            </w:pPr>
            <w:r>
              <w:rPr>
                <w:rFonts w:ascii="Arial Narrow" w:hAnsi="Arial Narrow"/>
                <w:lang w:eastAsia="zh-CN"/>
              </w:rPr>
              <w:t>USD24,500</w:t>
            </w:r>
          </w:p>
        </w:tc>
      </w:tr>
    </w:tbl>
    <w:p w14:paraId="58C3433D" w14:textId="77777777" w:rsidR="007C122C" w:rsidRDefault="007C122C" w:rsidP="0054122F">
      <w:pPr>
        <w:spacing w:before="100" w:beforeAutospacing="1" w:after="100" w:afterAutospacing="1"/>
        <w:jc w:val="both"/>
        <w:rPr>
          <w:rFonts w:ascii="Arial Narrow" w:eastAsia="SimSun" w:hAnsi="Arial Narrow"/>
          <w:b/>
          <w:lang w:val="zh-CN" w:eastAsia="zh-CN"/>
        </w:rPr>
      </w:pPr>
    </w:p>
    <w:p w14:paraId="5FEFC522" w14:textId="39A457CD" w:rsidR="007E6EFF" w:rsidRPr="00452189" w:rsidRDefault="007E6EFF" w:rsidP="007E6EFF">
      <w:pPr>
        <w:pStyle w:val="ListParagraph"/>
        <w:numPr>
          <w:ilvl w:val="0"/>
          <w:numId w:val="24"/>
        </w:numPr>
        <w:spacing w:line="276" w:lineRule="auto"/>
        <w:jc w:val="both"/>
        <w:rPr>
          <w:rFonts w:ascii="Arial Narrow" w:hAnsi="Arial Narrow" w:cs="Arial"/>
          <w:b/>
          <w:bCs/>
        </w:rPr>
      </w:pPr>
      <w:r w:rsidRPr="00452189">
        <w:rPr>
          <w:rFonts w:ascii="Arial Narrow" w:hAnsi="Arial Narrow" w:cs="Arial"/>
          <w:b/>
          <w:bCs/>
        </w:rPr>
        <w:t xml:space="preserve">Appointment of the Chair and Vice Chairs  </w:t>
      </w:r>
    </w:p>
    <w:p w14:paraId="71D91C5A" w14:textId="31ACB2D0" w:rsidR="007E6EFF" w:rsidRPr="007E6EFF" w:rsidRDefault="007E6EFF" w:rsidP="00452189">
      <w:pPr>
        <w:pStyle w:val="ListParagraph"/>
        <w:numPr>
          <w:ilvl w:val="1"/>
          <w:numId w:val="40"/>
        </w:numPr>
        <w:spacing w:line="276" w:lineRule="auto"/>
        <w:jc w:val="both"/>
        <w:rPr>
          <w:rFonts w:ascii="Arial Narrow" w:eastAsia="DengXian" w:hAnsi="Arial Narrow" w:cs="Arial"/>
          <w:lang w:eastAsia="zh-CN"/>
        </w:rPr>
      </w:pPr>
      <w:r>
        <w:rPr>
          <w:rFonts w:ascii="Arial Narrow" w:eastAsiaTheme="minorEastAsia" w:hAnsi="Arial Narrow" w:cs="Arial" w:hint="eastAsia"/>
        </w:rPr>
        <w:t>D</w:t>
      </w:r>
      <w:r>
        <w:rPr>
          <w:rFonts w:ascii="Arial Narrow" w:eastAsiaTheme="minorEastAsia" w:hAnsi="Arial Narrow" w:cs="Arial"/>
        </w:rPr>
        <w:t xml:space="preserve">r </w:t>
      </w:r>
      <w:proofErr w:type="spellStart"/>
      <w:r>
        <w:rPr>
          <w:rFonts w:ascii="Arial Narrow" w:eastAsiaTheme="minorEastAsia" w:hAnsi="Arial Narrow" w:cs="Arial"/>
        </w:rPr>
        <w:t>Jongseol</w:t>
      </w:r>
      <w:proofErr w:type="spellEnd"/>
      <w:r>
        <w:rPr>
          <w:rFonts w:ascii="Arial Narrow" w:eastAsiaTheme="minorEastAsia" w:hAnsi="Arial Narrow" w:cs="Arial"/>
        </w:rPr>
        <w:t xml:space="preserve"> </w:t>
      </w:r>
      <w:r w:rsidR="003414FD">
        <w:rPr>
          <w:rFonts w:ascii="Arial Narrow" w:eastAsiaTheme="minorEastAsia" w:hAnsi="Arial Narrow" w:cs="Arial"/>
        </w:rPr>
        <w:t>Lee retired</w:t>
      </w:r>
      <w:r w:rsidR="006C1D6D">
        <w:rPr>
          <w:rFonts w:ascii="Arial Narrow" w:eastAsiaTheme="minorEastAsia" w:hAnsi="Arial Narrow" w:cs="Arial"/>
        </w:rPr>
        <w:t xml:space="preserve"> from his position</w:t>
      </w:r>
      <w:r w:rsidR="0054122F">
        <w:rPr>
          <w:rFonts w:ascii="Arial Narrow" w:eastAsiaTheme="minorEastAsia" w:hAnsi="Arial Narrow" w:cs="Arial"/>
        </w:rPr>
        <w:t xml:space="preserve"> </w:t>
      </w:r>
      <w:r w:rsidR="00452189">
        <w:rPr>
          <w:rFonts w:ascii="Arial Narrow" w:eastAsiaTheme="minorEastAsia" w:hAnsi="Arial Narrow" w:cs="Arial"/>
        </w:rPr>
        <w:t>on</w:t>
      </w:r>
      <w:r>
        <w:rPr>
          <w:rFonts w:ascii="Arial Narrow" w:eastAsiaTheme="minorEastAsia" w:hAnsi="Arial Narrow" w:cs="Arial"/>
        </w:rPr>
        <w:t xml:space="preserve"> 1</w:t>
      </w:r>
      <w:r w:rsidRPr="007E6EFF">
        <w:rPr>
          <w:rFonts w:ascii="Arial Narrow" w:eastAsiaTheme="minorEastAsia" w:hAnsi="Arial Narrow" w:cs="Arial"/>
          <w:vertAlign w:val="superscript"/>
        </w:rPr>
        <w:t>st</w:t>
      </w:r>
      <w:r>
        <w:rPr>
          <w:rFonts w:ascii="Arial Narrow" w:eastAsiaTheme="minorEastAsia" w:hAnsi="Arial Narrow" w:cs="Arial"/>
        </w:rPr>
        <w:t xml:space="preserve"> December 2023</w:t>
      </w:r>
      <w:r w:rsidR="003414FD">
        <w:rPr>
          <w:rFonts w:ascii="Arial Narrow" w:eastAsiaTheme="minorEastAsia" w:hAnsi="Arial Narrow" w:cs="Arial"/>
        </w:rPr>
        <w:t xml:space="preserve">. </w:t>
      </w:r>
      <w:r w:rsidR="003414FD">
        <w:rPr>
          <w:rFonts w:ascii="Arial Narrow" w:eastAsiaTheme="minorEastAsia" w:hAnsi="Arial Narrow" w:cs="Arial" w:hint="eastAsia"/>
        </w:rPr>
        <w:t>A</w:t>
      </w:r>
      <w:r w:rsidR="003414FD">
        <w:rPr>
          <w:rFonts w:ascii="Arial Narrow" w:eastAsiaTheme="minorEastAsia" w:hAnsi="Arial Narrow" w:cs="Arial"/>
        </w:rPr>
        <w:t>s the Chairmanship of the WGDRR will end on 31</w:t>
      </w:r>
      <w:r w:rsidR="003414FD" w:rsidRPr="003414FD">
        <w:rPr>
          <w:rFonts w:ascii="Arial Narrow" w:eastAsiaTheme="minorEastAsia" w:hAnsi="Arial Narrow" w:cs="Arial"/>
          <w:vertAlign w:val="superscript"/>
        </w:rPr>
        <w:t>st</w:t>
      </w:r>
      <w:r w:rsidR="003414FD">
        <w:rPr>
          <w:rFonts w:ascii="Arial Narrow" w:eastAsiaTheme="minorEastAsia" w:hAnsi="Arial Narrow" w:cs="Arial"/>
        </w:rPr>
        <w:t xml:space="preserve"> December 2023.  Malaysia</w:t>
      </w:r>
      <w:r w:rsidR="006B41DD">
        <w:rPr>
          <w:rFonts w:ascii="Arial Narrow" w:eastAsiaTheme="minorEastAsia" w:hAnsi="Arial Narrow" w:cs="Arial"/>
        </w:rPr>
        <w:t>,</w:t>
      </w:r>
      <w:r w:rsidR="006B41DD" w:rsidRPr="006B41DD">
        <w:rPr>
          <w:rFonts w:ascii="Arial Narrow" w:hAnsi="Arial Narrow" w:cs="Arial"/>
          <w:lang w:eastAsia="zh-CN"/>
        </w:rPr>
        <w:t xml:space="preserve"> </w:t>
      </w:r>
      <w:r w:rsidR="00B31E41">
        <w:rPr>
          <w:rFonts w:ascii="Arial Narrow" w:hAnsi="Arial Narrow" w:cs="Arial"/>
          <w:lang w:eastAsia="zh-CN"/>
        </w:rPr>
        <w:t>Thailand</w:t>
      </w:r>
      <w:r w:rsidR="00B31E41">
        <w:rPr>
          <w:rFonts w:ascii="Arial Narrow" w:eastAsiaTheme="minorEastAsia" w:hAnsi="Arial Narrow" w:cs="Arial"/>
        </w:rPr>
        <w:t xml:space="preserve"> and</w:t>
      </w:r>
      <w:r w:rsidR="00995274" w:rsidRPr="00995274">
        <w:rPr>
          <w:rFonts w:ascii="Arial Narrow" w:hAnsi="Arial Narrow" w:cs="Arial"/>
          <w:lang w:eastAsia="zh-CN"/>
        </w:rPr>
        <w:t xml:space="preserve"> </w:t>
      </w:r>
      <w:r w:rsidR="00995274">
        <w:rPr>
          <w:rFonts w:ascii="Arial Narrow" w:hAnsi="Arial Narrow" w:cs="Arial"/>
          <w:lang w:eastAsia="zh-CN"/>
        </w:rPr>
        <w:t>Vietnam</w:t>
      </w:r>
      <w:r w:rsidR="00995274">
        <w:rPr>
          <w:rFonts w:ascii="Arial Narrow" w:eastAsiaTheme="minorEastAsia" w:hAnsi="Arial Narrow" w:cs="Arial"/>
        </w:rPr>
        <w:t xml:space="preserve"> recommended</w:t>
      </w:r>
      <w:r w:rsidR="003414FD">
        <w:rPr>
          <w:rFonts w:ascii="Arial Narrow" w:eastAsiaTheme="minorEastAsia" w:hAnsi="Arial Narrow" w:cs="Arial"/>
        </w:rPr>
        <w:t xml:space="preserve"> NDMI to extend their Chairmanship for another term.   The recommendation was passed as there were </w:t>
      </w:r>
      <w:r w:rsidR="00B31E41">
        <w:rPr>
          <w:rFonts w:ascii="Arial Narrow" w:eastAsiaTheme="minorEastAsia" w:hAnsi="Arial Narrow" w:cs="Arial"/>
        </w:rPr>
        <w:t>participating</w:t>
      </w:r>
      <w:r w:rsidR="003414FD">
        <w:rPr>
          <w:rFonts w:ascii="Arial Narrow" w:eastAsiaTheme="minorEastAsia" w:hAnsi="Arial Narrow" w:cs="Arial"/>
        </w:rPr>
        <w:t xml:space="preserve"> members supporting it. </w:t>
      </w:r>
      <w:r>
        <w:rPr>
          <w:rFonts w:ascii="Arial Narrow" w:eastAsiaTheme="minorEastAsia" w:hAnsi="Arial Narrow" w:cs="Arial"/>
        </w:rPr>
        <w:t xml:space="preserve"> NDMI </w:t>
      </w:r>
      <w:r>
        <w:rPr>
          <w:rFonts w:ascii="Arial Narrow" w:eastAsiaTheme="minorEastAsia" w:hAnsi="Arial Narrow" w:cs="Arial" w:hint="eastAsia"/>
        </w:rPr>
        <w:t>w</w:t>
      </w:r>
      <w:r>
        <w:rPr>
          <w:rFonts w:ascii="Arial Narrow" w:eastAsiaTheme="minorEastAsia" w:hAnsi="Arial Narrow" w:cs="Arial"/>
        </w:rPr>
        <w:t xml:space="preserve">ill select a new Director General by </w:t>
      </w:r>
      <w:r w:rsidR="00442E44">
        <w:rPr>
          <w:rFonts w:ascii="Arial Narrow" w:eastAsiaTheme="minorEastAsia" w:hAnsi="Arial Narrow" w:cs="Arial"/>
        </w:rPr>
        <w:t>early 2024</w:t>
      </w:r>
      <w:r w:rsidR="00560344">
        <w:rPr>
          <w:rFonts w:ascii="Arial Narrow" w:eastAsiaTheme="minorEastAsia" w:hAnsi="Arial Narrow" w:cs="Arial"/>
        </w:rPr>
        <w:t xml:space="preserve"> </w:t>
      </w:r>
      <w:r w:rsidR="003414FD">
        <w:rPr>
          <w:rFonts w:ascii="Arial Narrow" w:eastAsiaTheme="minorEastAsia" w:hAnsi="Arial Narrow" w:cs="Arial"/>
        </w:rPr>
        <w:t>to be the Chairman while</w:t>
      </w:r>
      <w:r>
        <w:rPr>
          <w:rFonts w:ascii="Arial Narrow" w:eastAsiaTheme="minorEastAsia" w:hAnsi="Arial Narrow" w:cs="Arial"/>
        </w:rPr>
        <w:t xml:space="preserve"> Dr. </w:t>
      </w:r>
      <w:proofErr w:type="spellStart"/>
      <w:r>
        <w:rPr>
          <w:rFonts w:ascii="Arial Narrow" w:eastAsiaTheme="minorEastAsia" w:hAnsi="Arial Narrow" w:cs="Arial"/>
        </w:rPr>
        <w:t>Woojung</w:t>
      </w:r>
      <w:proofErr w:type="spellEnd"/>
      <w:r>
        <w:rPr>
          <w:rFonts w:ascii="Arial Narrow" w:eastAsiaTheme="minorEastAsia" w:hAnsi="Arial Narrow" w:cs="Arial"/>
        </w:rPr>
        <w:t xml:space="preserve"> </w:t>
      </w:r>
      <w:r>
        <w:rPr>
          <w:rFonts w:ascii="Arial Narrow" w:eastAsiaTheme="minorEastAsia" w:hAnsi="Arial Narrow" w:cs="Arial" w:hint="eastAsia"/>
        </w:rPr>
        <w:t>Ch</w:t>
      </w:r>
      <w:r>
        <w:rPr>
          <w:rFonts w:ascii="Arial Narrow" w:eastAsiaTheme="minorEastAsia" w:hAnsi="Arial Narrow" w:cs="Arial"/>
        </w:rPr>
        <w:t xml:space="preserve">oi (ROK) and Mr. Marcus Landon Aydlett (USA) </w:t>
      </w:r>
      <w:r w:rsidR="003414FD">
        <w:rPr>
          <w:rFonts w:ascii="Arial Narrow" w:eastAsiaTheme="minorEastAsia" w:hAnsi="Arial Narrow" w:cs="Arial"/>
        </w:rPr>
        <w:t xml:space="preserve">will extend their term </w:t>
      </w:r>
      <w:r>
        <w:rPr>
          <w:rFonts w:ascii="Arial Narrow" w:eastAsiaTheme="minorEastAsia" w:hAnsi="Arial Narrow" w:cs="Arial"/>
        </w:rPr>
        <w:t>as the Vice Chairs.</w:t>
      </w:r>
      <w:r w:rsidR="003414FD">
        <w:rPr>
          <w:rFonts w:ascii="Arial Narrow" w:eastAsiaTheme="minorEastAsia" w:hAnsi="Arial Narrow" w:cs="Arial"/>
        </w:rPr>
        <w:t xml:space="preserve"> </w:t>
      </w:r>
    </w:p>
    <w:p w14:paraId="2BC47A2E" w14:textId="77777777" w:rsidR="00452189" w:rsidRDefault="00A14AC3" w:rsidP="00452189">
      <w:pPr>
        <w:pStyle w:val="ListParagraph"/>
        <w:numPr>
          <w:ilvl w:val="1"/>
          <w:numId w:val="40"/>
        </w:numPr>
        <w:spacing w:line="276" w:lineRule="auto"/>
        <w:jc w:val="both"/>
        <w:rPr>
          <w:rFonts w:ascii="Arial Narrow" w:eastAsiaTheme="minorEastAsia" w:hAnsi="Arial Narrow" w:cs="Arial"/>
        </w:rPr>
      </w:pPr>
      <w:bookmarkStart w:id="2" w:name="_Toc89178516"/>
      <w:bookmarkStart w:id="3" w:name="_Hlk119412082"/>
      <w:r w:rsidRPr="00A14AC3">
        <w:rPr>
          <w:rFonts w:ascii="Arial Narrow" w:eastAsiaTheme="minorEastAsia" w:hAnsi="Arial Narrow" w:cs="Arial"/>
        </w:rPr>
        <w:lastRenderedPageBreak/>
        <w:t xml:space="preserve">The participants extended their further appreciation to the Working Group Chairs, Dr. </w:t>
      </w:r>
      <w:proofErr w:type="spellStart"/>
      <w:r w:rsidRPr="00A14AC3">
        <w:rPr>
          <w:rFonts w:ascii="Arial Narrow" w:eastAsiaTheme="minorEastAsia" w:hAnsi="Arial Narrow" w:cs="Arial"/>
        </w:rPr>
        <w:t>Jongseol</w:t>
      </w:r>
      <w:proofErr w:type="spellEnd"/>
      <w:r w:rsidRPr="00A14AC3">
        <w:rPr>
          <w:rFonts w:ascii="Arial Narrow" w:eastAsiaTheme="minorEastAsia" w:hAnsi="Arial Narrow" w:cs="Arial"/>
        </w:rPr>
        <w:t xml:space="preserve"> Lee, Chair,</w:t>
      </w:r>
      <w:r>
        <w:rPr>
          <w:rFonts w:ascii="Arial Narrow" w:eastAsiaTheme="minorEastAsia" w:hAnsi="Arial Narrow" w:cs="Arial"/>
        </w:rPr>
        <w:t xml:space="preserve"> </w:t>
      </w:r>
      <w:r w:rsidRPr="00A14AC3">
        <w:rPr>
          <w:rFonts w:ascii="Arial Narrow" w:eastAsiaTheme="minorEastAsia" w:hAnsi="Arial Narrow" w:cs="Arial"/>
        </w:rPr>
        <w:t xml:space="preserve">Dr. </w:t>
      </w:r>
      <w:proofErr w:type="spellStart"/>
      <w:r w:rsidRPr="00A14AC3">
        <w:rPr>
          <w:rFonts w:ascii="Arial Narrow" w:eastAsiaTheme="minorEastAsia" w:hAnsi="Arial Narrow" w:cs="Arial"/>
        </w:rPr>
        <w:t>Woojung</w:t>
      </w:r>
      <w:proofErr w:type="spellEnd"/>
      <w:r w:rsidRPr="00A14AC3">
        <w:rPr>
          <w:rFonts w:ascii="Arial Narrow" w:eastAsiaTheme="minorEastAsia" w:hAnsi="Arial Narrow" w:cs="Arial"/>
        </w:rPr>
        <w:t xml:space="preserve"> Cho</w:t>
      </w:r>
      <w:r w:rsidR="00452189">
        <w:rPr>
          <w:rFonts w:ascii="Arial Narrow" w:eastAsiaTheme="minorEastAsia" w:hAnsi="Arial Narrow" w:cs="Arial"/>
        </w:rPr>
        <w:t>i</w:t>
      </w:r>
      <w:r w:rsidRPr="00A14AC3">
        <w:rPr>
          <w:rFonts w:ascii="Arial Narrow" w:eastAsiaTheme="minorEastAsia" w:hAnsi="Arial Narrow" w:cs="Arial"/>
        </w:rPr>
        <w:t xml:space="preserve"> </w:t>
      </w:r>
      <w:r>
        <w:rPr>
          <w:rFonts w:ascii="Arial Narrow" w:eastAsiaTheme="minorEastAsia" w:hAnsi="Arial Narrow" w:cs="Arial"/>
        </w:rPr>
        <w:t xml:space="preserve">and </w:t>
      </w:r>
      <w:r w:rsidRPr="00A14AC3">
        <w:rPr>
          <w:rFonts w:ascii="Arial Narrow" w:eastAsiaTheme="minorEastAsia" w:hAnsi="Arial Narrow" w:cs="Arial"/>
        </w:rPr>
        <w:t xml:space="preserve">Mr. Marcus </w:t>
      </w:r>
      <w:proofErr w:type="spellStart"/>
      <w:r w:rsidRPr="00A14AC3">
        <w:rPr>
          <w:rFonts w:ascii="Arial Narrow" w:eastAsiaTheme="minorEastAsia" w:hAnsi="Arial Narrow" w:cs="Arial"/>
        </w:rPr>
        <w:t>Aydlett</w:t>
      </w:r>
      <w:proofErr w:type="spellEnd"/>
      <w:r w:rsidRPr="00A14AC3">
        <w:rPr>
          <w:rFonts w:ascii="Arial Narrow" w:eastAsiaTheme="minorEastAsia" w:hAnsi="Arial Narrow" w:cs="Arial"/>
        </w:rPr>
        <w:t xml:space="preserve"> </w:t>
      </w:r>
      <w:proofErr w:type="spellStart"/>
      <w:r w:rsidRPr="00A14AC3">
        <w:rPr>
          <w:rFonts w:ascii="Arial Narrow" w:eastAsiaTheme="minorEastAsia" w:hAnsi="Arial Narrow" w:cs="Arial"/>
        </w:rPr>
        <w:t>andi</w:t>
      </w:r>
      <w:proofErr w:type="spellEnd"/>
      <w:r w:rsidRPr="00A14AC3">
        <w:rPr>
          <w:rFonts w:ascii="Arial Narrow" w:eastAsiaTheme="minorEastAsia" w:hAnsi="Arial Narrow" w:cs="Arial"/>
        </w:rPr>
        <w:t xml:space="preserve"> Vice Chairs </w:t>
      </w:r>
      <w:r w:rsidR="00452189">
        <w:rPr>
          <w:rFonts w:ascii="Arial Narrow" w:eastAsiaTheme="minorEastAsia" w:hAnsi="Arial Narrow" w:cs="Arial"/>
        </w:rPr>
        <w:t xml:space="preserve">and NDMI </w:t>
      </w:r>
      <w:r w:rsidRPr="00A14AC3">
        <w:rPr>
          <w:rFonts w:ascii="Arial Narrow" w:eastAsiaTheme="minorEastAsia" w:hAnsi="Arial Narrow" w:cs="Arial"/>
        </w:rPr>
        <w:t>on their contribution and effort in the past yea</w:t>
      </w:r>
      <w:r w:rsidR="00452189">
        <w:rPr>
          <w:rFonts w:ascii="Arial Narrow" w:eastAsiaTheme="minorEastAsia" w:hAnsi="Arial Narrow" w:cs="Arial"/>
        </w:rPr>
        <w:t>r.</w:t>
      </w:r>
      <w:bookmarkEnd w:id="2"/>
    </w:p>
    <w:p w14:paraId="04A43858" w14:textId="376EABE0" w:rsidR="00A14AC3" w:rsidRDefault="00A14AC3" w:rsidP="00452189">
      <w:pPr>
        <w:pStyle w:val="ListParagraph"/>
        <w:spacing w:line="276" w:lineRule="auto"/>
        <w:ind w:left="1200"/>
        <w:jc w:val="both"/>
        <w:rPr>
          <w:rFonts w:ascii="Arial Narrow" w:eastAsiaTheme="minorEastAsia" w:hAnsi="Arial Narrow" w:cs="Arial"/>
        </w:rPr>
      </w:pPr>
      <w:r w:rsidRPr="00A14AC3">
        <w:rPr>
          <w:rFonts w:ascii="Arial Narrow" w:eastAsiaTheme="minorEastAsia" w:hAnsi="Arial Narrow" w:cs="Arial"/>
        </w:rPr>
        <w:t xml:space="preserve"> </w:t>
      </w:r>
      <w:bookmarkEnd w:id="3"/>
    </w:p>
    <w:p w14:paraId="7728C2F1" w14:textId="77777777" w:rsidR="00A14AC3" w:rsidRDefault="00A14AC3" w:rsidP="00A14AC3">
      <w:pPr>
        <w:pStyle w:val="ListParagraph"/>
        <w:spacing w:line="276" w:lineRule="auto"/>
        <w:ind w:left="1080"/>
        <w:jc w:val="both"/>
        <w:rPr>
          <w:rFonts w:ascii="Arial Narrow" w:eastAsiaTheme="minorEastAsia" w:hAnsi="Arial Narrow" w:cs="Arial"/>
        </w:rPr>
      </w:pPr>
    </w:p>
    <w:p w14:paraId="4F30ABF0" w14:textId="72E87422" w:rsidR="00A14AC3" w:rsidRPr="00A14AC3" w:rsidRDefault="00A14AC3" w:rsidP="00A14AC3">
      <w:pPr>
        <w:pStyle w:val="ListParagraph"/>
        <w:spacing w:before="100" w:beforeAutospacing="1" w:after="100" w:afterAutospacing="1"/>
        <w:ind w:left="643"/>
        <w:jc w:val="both"/>
        <w:rPr>
          <w:rFonts w:ascii="Arial Narrow" w:eastAsia="Malgun Gothic" w:hAnsi="Arial Narrow"/>
          <w:b/>
          <w:lang w:val="zh-CN" w:eastAsia="ko-KR"/>
        </w:rPr>
        <w:sectPr w:rsidR="00A14AC3" w:rsidRPr="00A14AC3" w:rsidSect="00A16741">
          <w:footerReference w:type="default" r:id="rId9"/>
          <w:pgSz w:w="11900" w:h="16840"/>
          <w:pgMar w:top="992" w:right="987" w:bottom="1134" w:left="1276" w:header="709" w:footer="452" w:gutter="0"/>
          <w:pgNumType w:start="1"/>
          <w:cols w:space="708"/>
          <w:docGrid w:linePitch="360"/>
        </w:sectPr>
      </w:pPr>
    </w:p>
    <w:p w14:paraId="49E33DA3" w14:textId="5CBF23E6" w:rsidR="00576193" w:rsidRDefault="00576193" w:rsidP="00A14AC3">
      <w:pPr>
        <w:rPr>
          <w:rFonts w:ascii="Arial Narrow" w:hAnsi="Arial Narrow" w:cs="Arial"/>
          <w:sz w:val="28"/>
          <w:szCs w:val="28"/>
        </w:rPr>
      </w:pPr>
      <w:r>
        <w:rPr>
          <w:rFonts w:ascii="Arial Narrow" w:eastAsiaTheme="minorEastAsia" w:hAnsi="Arial Narrow" w:cs="Arial"/>
          <w:b/>
          <w:sz w:val="28"/>
          <w:szCs w:val="28"/>
        </w:rPr>
        <w:lastRenderedPageBreak/>
        <w:t xml:space="preserve">ANNEX </w:t>
      </w:r>
    </w:p>
    <w:p w14:paraId="2DC06C3C" w14:textId="77777777" w:rsidR="00576193" w:rsidRDefault="00576193" w:rsidP="00576193">
      <w:pPr>
        <w:pStyle w:val="Title"/>
        <w:numPr>
          <w:ilvl w:val="0"/>
          <w:numId w:val="29"/>
        </w:numPr>
        <w:spacing w:after="0" w:line="276" w:lineRule="auto"/>
        <w:contextualSpacing/>
        <w:jc w:val="both"/>
        <w:rPr>
          <w:rFonts w:ascii="Arial Narrow" w:hAnsi="Arial Narrow" w:cs="Arial"/>
          <w:b w:val="0"/>
          <w:sz w:val="28"/>
          <w:szCs w:val="28"/>
        </w:rPr>
      </w:pPr>
      <w:r>
        <w:rPr>
          <w:rFonts w:ascii="Arial Narrow" w:eastAsiaTheme="minorEastAsia" w:hAnsi="Arial Narrow" w:cs="Arial"/>
          <w:b w:val="0"/>
          <w:sz w:val="28"/>
          <w:szCs w:val="28"/>
        </w:rPr>
        <w:t xml:space="preserve">Implementation </w:t>
      </w:r>
      <w:r>
        <w:rPr>
          <w:rFonts w:ascii="Arial Narrow" w:hAnsi="Arial Narrow" w:cs="Arial"/>
          <w:b w:val="0"/>
          <w:sz w:val="28"/>
          <w:szCs w:val="28"/>
        </w:rPr>
        <w:t>for WGDRR AOPs in 2023 with the success indicators</w:t>
      </w:r>
    </w:p>
    <w:p w14:paraId="4A05015A" w14:textId="77777777" w:rsidR="00576193" w:rsidRDefault="00576193" w:rsidP="00576193">
      <w:pPr>
        <w:spacing w:line="276" w:lineRule="auto"/>
        <w:jc w:val="both"/>
        <w:rPr>
          <w:rFonts w:ascii="Arial Narrow" w:hAnsi="Arial Narrow" w:cs="Arial"/>
          <w:snapToGrid w:val="0"/>
          <w:u w:val="single"/>
          <w:lang w:eastAsia="en-US"/>
        </w:rPr>
      </w:pPr>
    </w:p>
    <w:tbl>
      <w:tblPr>
        <w:tblW w:w="14430" w:type="dxa"/>
        <w:jc w:val="center"/>
        <w:tblLayout w:type="fixed"/>
        <w:tblCellMar>
          <w:left w:w="40" w:type="dxa"/>
          <w:right w:w="40" w:type="dxa"/>
        </w:tblCellMar>
        <w:tblLook w:val="04A0" w:firstRow="1" w:lastRow="0" w:firstColumn="1" w:lastColumn="0" w:noHBand="0" w:noVBand="1"/>
      </w:tblPr>
      <w:tblGrid>
        <w:gridCol w:w="1055"/>
        <w:gridCol w:w="609"/>
        <w:gridCol w:w="1127"/>
        <w:gridCol w:w="2019"/>
        <w:gridCol w:w="1134"/>
        <w:gridCol w:w="1417"/>
        <w:gridCol w:w="974"/>
        <w:gridCol w:w="1417"/>
        <w:gridCol w:w="1449"/>
        <w:gridCol w:w="1263"/>
        <w:gridCol w:w="851"/>
        <w:gridCol w:w="1115"/>
      </w:tblGrid>
      <w:tr w:rsidR="00576193" w14:paraId="16BA7340" w14:textId="77777777" w:rsidTr="00204DE2">
        <w:trPr>
          <w:trHeight w:val="737"/>
          <w:tblHeader/>
          <w:jc w:val="center"/>
        </w:trPr>
        <w:tc>
          <w:tcPr>
            <w:tcW w:w="1055"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D11C571"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SP's KRA and SG</w:t>
            </w:r>
          </w:p>
        </w:tc>
        <w:tc>
          <w:tcPr>
            <w:tcW w:w="6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DD06188"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NO</w:t>
            </w:r>
          </w:p>
        </w:tc>
        <w:tc>
          <w:tcPr>
            <w:tcW w:w="112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E3A844E"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Objective</w:t>
            </w:r>
          </w:p>
        </w:tc>
        <w:tc>
          <w:tcPr>
            <w:tcW w:w="201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5F2A5BC"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Action</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8CD11CF"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Other WGs Involved</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E311D59"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TCS</w:t>
            </w:r>
          </w:p>
          <w:p w14:paraId="4D3FAF6E"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Responsibility</w:t>
            </w:r>
          </w:p>
        </w:tc>
        <w:tc>
          <w:tcPr>
            <w:tcW w:w="97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F39EF79"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Quarter Completed</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CA4A6A3"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Project leader/Other Organizations Involved</w:t>
            </w:r>
          </w:p>
        </w:tc>
        <w:tc>
          <w:tcPr>
            <w:tcW w:w="14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3997F1A"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Success Indicators</w:t>
            </w:r>
          </w:p>
        </w:tc>
        <w:tc>
          <w:tcPr>
            <w:tcW w:w="126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2ADD1A6"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Funding Required</w:t>
            </w:r>
          </w:p>
          <w:p w14:paraId="7150B8E6"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USD</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0D24977"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Funding Sources</w:t>
            </w:r>
          </w:p>
        </w:tc>
        <w:tc>
          <w:tcPr>
            <w:tcW w:w="1115"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E592216"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Completed</w:t>
            </w:r>
          </w:p>
          <w:p w14:paraId="1C7D8740"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YES/NO</w:t>
            </w:r>
          </w:p>
        </w:tc>
      </w:tr>
      <w:tr w:rsidR="00576193" w14:paraId="70149BDD" w14:textId="77777777" w:rsidTr="00204DE2">
        <w:trPr>
          <w:trHeight w:val="979"/>
          <w:jc w:val="center"/>
        </w:trPr>
        <w:tc>
          <w:tcPr>
            <w:tcW w:w="1055" w:type="dxa"/>
            <w:tcBorders>
              <w:top w:val="single" w:sz="8" w:space="0" w:color="auto"/>
              <w:left w:val="single" w:sz="8" w:space="0" w:color="000000"/>
              <w:bottom w:val="single" w:sz="8" w:space="0" w:color="000000"/>
              <w:right w:val="single" w:sz="8" w:space="0" w:color="000000"/>
            </w:tcBorders>
            <w:vAlign w:val="center"/>
            <w:hideMark/>
          </w:tcPr>
          <w:p w14:paraId="4E8BA81F"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KRA5</w:t>
            </w:r>
          </w:p>
          <w:p w14:paraId="5EBD98EF"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KRA7</w:t>
            </w:r>
          </w:p>
        </w:tc>
        <w:tc>
          <w:tcPr>
            <w:tcW w:w="609" w:type="dxa"/>
            <w:tcBorders>
              <w:top w:val="single" w:sz="8" w:space="0" w:color="auto"/>
              <w:left w:val="single" w:sz="8" w:space="0" w:color="000000"/>
              <w:bottom w:val="single" w:sz="8" w:space="0" w:color="000000"/>
              <w:right w:val="single" w:sz="8" w:space="0" w:color="000000"/>
            </w:tcBorders>
            <w:vAlign w:val="center"/>
            <w:hideMark/>
          </w:tcPr>
          <w:p w14:paraId="2AA0E357"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1</w:t>
            </w:r>
          </w:p>
        </w:tc>
        <w:tc>
          <w:tcPr>
            <w:tcW w:w="1127" w:type="dxa"/>
            <w:tcBorders>
              <w:top w:val="single" w:sz="8" w:space="0" w:color="auto"/>
              <w:left w:val="single" w:sz="8" w:space="0" w:color="000000"/>
              <w:bottom w:val="single" w:sz="8" w:space="0" w:color="000000"/>
              <w:right w:val="single" w:sz="8" w:space="0" w:color="000000"/>
            </w:tcBorders>
            <w:vAlign w:val="center"/>
            <w:hideMark/>
          </w:tcPr>
          <w:p w14:paraId="793E4443" w14:textId="77777777" w:rsidR="00576193" w:rsidRDefault="00576193">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Capacity Building /Knowledge Sharing</w:t>
            </w:r>
          </w:p>
        </w:tc>
        <w:tc>
          <w:tcPr>
            <w:tcW w:w="2019" w:type="dxa"/>
            <w:tcBorders>
              <w:top w:val="single" w:sz="8" w:space="0" w:color="auto"/>
              <w:left w:val="single" w:sz="8" w:space="0" w:color="000000"/>
              <w:bottom w:val="single" w:sz="8" w:space="0" w:color="000000"/>
              <w:right w:val="single" w:sz="8" w:space="0" w:color="000000"/>
            </w:tcBorders>
            <w:vAlign w:val="center"/>
            <w:hideMark/>
          </w:tcPr>
          <w:p w14:paraId="64B33A10" w14:textId="77777777" w:rsidR="00576193" w:rsidRPr="0042531E" w:rsidRDefault="00576193">
            <w:pPr>
              <w:spacing w:line="276" w:lineRule="auto"/>
              <w:jc w:val="both"/>
              <w:rPr>
                <w:rFonts w:ascii="Arial Narrow" w:hAnsi="Arial Narrow" w:cs="Arial"/>
                <w:sz w:val="22"/>
                <w:szCs w:val="22"/>
                <w:lang w:eastAsia="zh-CN"/>
              </w:rPr>
            </w:pPr>
            <w:r w:rsidRPr="0042531E">
              <w:rPr>
                <w:rFonts w:ascii="Arial Narrow" w:hAnsi="Arial Narrow" w:cs="Arial"/>
                <w:sz w:val="22"/>
                <w:szCs w:val="22"/>
                <w:lang w:eastAsia="zh-CN"/>
              </w:rPr>
              <w:t xml:space="preserve">To organize an expert team to </w:t>
            </w:r>
            <w:r w:rsidRPr="0042531E">
              <w:rPr>
                <w:rFonts w:ascii="Arial Narrow" w:eastAsiaTheme="minorEastAsia" w:hAnsi="Arial Narrow" w:cs="Arial"/>
                <w:sz w:val="22"/>
                <w:szCs w:val="22"/>
                <w:lang w:eastAsia="ja-JP"/>
              </w:rPr>
              <w:t xml:space="preserve">Philippines and Lao PDR for DRR information and capacity building </w:t>
            </w:r>
            <w:r w:rsidRPr="0042531E">
              <w:rPr>
                <w:rFonts w:ascii="Arial Narrow" w:hAnsi="Arial Narrow" w:cs="Arial"/>
                <w:sz w:val="22"/>
                <w:szCs w:val="22"/>
                <w:lang w:eastAsia="zh-CN"/>
              </w:rPr>
              <w:t>exchange</w:t>
            </w:r>
            <w:r w:rsidR="009D10F9" w:rsidRPr="0042531E">
              <w:rPr>
                <w:rFonts w:ascii="Arial Narrow" w:hAnsi="Arial Narrow" w:cs="Arial"/>
                <w:sz w:val="22"/>
                <w:szCs w:val="22"/>
                <w:lang w:eastAsia="zh-CN"/>
              </w:rPr>
              <w:t>.</w:t>
            </w:r>
          </w:p>
          <w:p w14:paraId="64CDBF5D" w14:textId="427072CC" w:rsidR="009D10F9" w:rsidRDefault="009D10F9">
            <w:pPr>
              <w:spacing w:line="276" w:lineRule="auto"/>
              <w:jc w:val="both"/>
              <w:rPr>
                <w:rFonts w:ascii="Arial Narrow" w:hAnsi="Arial Narrow" w:cs="Arial"/>
                <w:sz w:val="22"/>
                <w:szCs w:val="22"/>
                <w:lang w:eastAsia="zh-CN"/>
              </w:rPr>
            </w:pPr>
            <w:r w:rsidRPr="0042531E">
              <w:rPr>
                <w:rFonts w:ascii="Arial Narrow" w:hAnsi="Arial Narrow"/>
                <w:sz w:val="22"/>
                <w:szCs w:val="22"/>
                <w:lang w:val="en-GB"/>
              </w:rPr>
              <w:t>Published a report named “Strengthening the capability of Disaster Risk Reduction in the Philippines” for the Philippines in 2023</w:t>
            </w:r>
          </w:p>
        </w:tc>
        <w:tc>
          <w:tcPr>
            <w:tcW w:w="1134" w:type="dxa"/>
            <w:tcBorders>
              <w:top w:val="single" w:sz="8" w:space="0" w:color="auto"/>
              <w:left w:val="single" w:sz="8" w:space="0" w:color="000000"/>
              <w:bottom w:val="single" w:sz="8" w:space="0" w:color="000000"/>
              <w:right w:val="single" w:sz="8" w:space="0" w:color="000000"/>
            </w:tcBorders>
            <w:vAlign w:val="center"/>
            <w:hideMark/>
          </w:tcPr>
          <w:p w14:paraId="44334AE5" w14:textId="77777777" w:rsidR="00576193" w:rsidRDefault="00576193">
            <w:pPr>
              <w:spacing w:line="276" w:lineRule="auto"/>
              <w:jc w:val="both"/>
              <w:rPr>
                <w:rFonts w:ascii="Arial Narrow" w:hAnsi="Arial Narrow" w:cs="Arial"/>
                <w:sz w:val="22"/>
                <w:szCs w:val="22"/>
                <w:lang w:eastAsia="zh-CN"/>
              </w:rPr>
            </w:pPr>
            <w:r>
              <w:rPr>
                <w:rFonts w:ascii="Arial Narrow" w:eastAsiaTheme="minorEastAsia" w:hAnsi="Arial Narrow" w:cs="Arial"/>
                <w:sz w:val="22"/>
                <w:szCs w:val="22"/>
                <w:lang w:eastAsia="ja-JP"/>
              </w:rPr>
              <w:t>Invite other</w:t>
            </w:r>
            <w:r>
              <w:rPr>
                <w:rFonts w:ascii="Arial Narrow" w:hAnsi="Arial Narrow" w:cs="Arial"/>
                <w:sz w:val="22"/>
                <w:szCs w:val="22"/>
                <w:lang w:eastAsia="zh-CN"/>
              </w:rPr>
              <w:t xml:space="preserve"> WGs to join</w:t>
            </w:r>
          </w:p>
        </w:tc>
        <w:tc>
          <w:tcPr>
            <w:tcW w:w="1417" w:type="dxa"/>
            <w:tcBorders>
              <w:top w:val="single" w:sz="8" w:space="0" w:color="auto"/>
              <w:left w:val="single" w:sz="8" w:space="0" w:color="000000"/>
              <w:bottom w:val="single" w:sz="8" w:space="0" w:color="000000"/>
              <w:right w:val="single" w:sz="8" w:space="0" w:color="000000"/>
            </w:tcBorders>
            <w:vAlign w:val="center"/>
            <w:hideMark/>
          </w:tcPr>
          <w:p w14:paraId="7ECD138C"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974" w:type="dxa"/>
            <w:tcBorders>
              <w:top w:val="single" w:sz="8" w:space="0" w:color="auto"/>
              <w:left w:val="single" w:sz="8" w:space="0" w:color="000000"/>
              <w:bottom w:val="single" w:sz="8" w:space="0" w:color="000000"/>
              <w:right w:val="single" w:sz="8" w:space="0" w:color="000000"/>
            </w:tcBorders>
            <w:vAlign w:val="center"/>
            <w:hideMark/>
          </w:tcPr>
          <w:p w14:paraId="1C73D254"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417" w:type="dxa"/>
            <w:tcBorders>
              <w:top w:val="single" w:sz="8" w:space="0" w:color="auto"/>
              <w:left w:val="single" w:sz="8" w:space="0" w:color="000000"/>
              <w:bottom w:val="single" w:sz="8" w:space="0" w:color="000000"/>
              <w:right w:val="single" w:sz="8" w:space="0" w:color="000000"/>
            </w:tcBorders>
            <w:vAlign w:val="center"/>
            <w:hideMark/>
          </w:tcPr>
          <w:p w14:paraId="2258ACB8"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w:t>
            </w:r>
          </w:p>
          <w:p w14:paraId="3EE6DE45"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And participating members</w:t>
            </w:r>
          </w:p>
        </w:tc>
        <w:tc>
          <w:tcPr>
            <w:tcW w:w="1449" w:type="dxa"/>
            <w:tcBorders>
              <w:top w:val="single" w:sz="8" w:space="0" w:color="auto"/>
              <w:left w:val="single" w:sz="8" w:space="0" w:color="000000"/>
              <w:bottom w:val="single" w:sz="8" w:space="0" w:color="000000"/>
              <w:right w:val="single" w:sz="8" w:space="0" w:color="000000"/>
            </w:tcBorders>
            <w:shd w:val="clear" w:color="auto" w:fill="FFFFFF"/>
            <w:vAlign w:val="center"/>
            <w:hideMark/>
          </w:tcPr>
          <w:p w14:paraId="39E9C539" w14:textId="77777777" w:rsidR="00576193" w:rsidRDefault="00576193">
            <w:pPr>
              <w:spacing w:line="276" w:lineRule="auto"/>
              <w:jc w:val="both"/>
              <w:rPr>
                <w:rFonts w:ascii="Arial Narrow" w:eastAsia="Malgun Gothic" w:hAnsi="Arial Narrow" w:cs="Arial"/>
                <w:sz w:val="22"/>
                <w:szCs w:val="22"/>
                <w:lang w:eastAsia="ko-KR"/>
              </w:rPr>
            </w:pPr>
            <w:r>
              <w:rPr>
                <w:rFonts w:ascii="Arial Narrow" w:hAnsi="Arial Narrow" w:cs="Arial"/>
                <w:bCs/>
                <w:sz w:val="22"/>
                <w:szCs w:val="22"/>
                <w:lang w:eastAsia="zh-CN" w:bidi="th-TH"/>
              </w:rPr>
              <w:t>Conducted the Mission in the selected member state</w:t>
            </w:r>
          </w:p>
        </w:tc>
        <w:tc>
          <w:tcPr>
            <w:tcW w:w="1263" w:type="dxa"/>
            <w:tcBorders>
              <w:top w:val="single" w:sz="8" w:space="0" w:color="auto"/>
              <w:left w:val="single" w:sz="8" w:space="0" w:color="000000"/>
              <w:bottom w:val="single" w:sz="8" w:space="0" w:color="000000"/>
              <w:right w:val="single" w:sz="8" w:space="0" w:color="000000"/>
            </w:tcBorders>
            <w:vAlign w:val="center"/>
            <w:hideMark/>
          </w:tcPr>
          <w:p w14:paraId="7FA8B649" w14:textId="77777777" w:rsidR="0022766E" w:rsidRDefault="00576193">
            <w:pPr>
              <w:spacing w:line="276" w:lineRule="auto"/>
              <w:jc w:val="both"/>
              <w:rPr>
                <w:rFonts w:ascii="Arial Narrow" w:hAnsi="Arial Narrow"/>
                <w:lang w:eastAsia="zh-CN"/>
              </w:rPr>
            </w:pPr>
            <w:r>
              <w:rPr>
                <w:rFonts w:ascii="Arial Narrow" w:hAnsi="Arial Narrow" w:cs="Arial"/>
                <w:sz w:val="22"/>
                <w:szCs w:val="22"/>
                <w:lang w:eastAsia="zh-CN"/>
              </w:rPr>
              <w:t>USD</w:t>
            </w:r>
          </w:p>
          <w:p w14:paraId="583FF279" w14:textId="48690319" w:rsidR="00576193" w:rsidRDefault="00DF03FC">
            <w:pPr>
              <w:spacing w:line="276" w:lineRule="auto"/>
              <w:jc w:val="both"/>
              <w:rPr>
                <w:rFonts w:ascii="Arial Narrow" w:hAnsi="Arial Narrow" w:cs="Arial"/>
                <w:sz w:val="22"/>
                <w:szCs w:val="22"/>
                <w:lang w:eastAsia="zh-CN"/>
              </w:rPr>
            </w:pPr>
            <w:r>
              <w:rPr>
                <w:rFonts w:ascii="Arial Narrow" w:hAnsi="Arial Narrow"/>
                <w:lang w:eastAsia="zh-CN"/>
              </w:rPr>
              <w:t>12,194.68</w:t>
            </w:r>
          </w:p>
        </w:tc>
        <w:tc>
          <w:tcPr>
            <w:tcW w:w="851" w:type="dxa"/>
            <w:tcBorders>
              <w:top w:val="single" w:sz="8" w:space="0" w:color="auto"/>
              <w:left w:val="single" w:sz="8" w:space="0" w:color="000000"/>
              <w:bottom w:val="single" w:sz="8" w:space="0" w:color="000000"/>
              <w:right w:val="single" w:sz="4" w:space="0" w:color="auto"/>
            </w:tcBorders>
            <w:vAlign w:val="center"/>
            <w:hideMark/>
          </w:tcPr>
          <w:p w14:paraId="2845F2D6"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1E81BE48"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5" w:type="dxa"/>
            <w:tcBorders>
              <w:top w:val="single" w:sz="8" w:space="0" w:color="auto"/>
              <w:left w:val="single" w:sz="8" w:space="0" w:color="000000"/>
              <w:bottom w:val="single" w:sz="8" w:space="0" w:color="000000"/>
              <w:right w:val="single" w:sz="4" w:space="0" w:color="auto"/>
            </w:tcBorders>
            <w:vAlign w:val="center"/>
            <w:hideMark/>
          </w:tcPr>
          <w:p w14:paraId="726D8F05"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576193" w14:paraId="40D5BC3B" w14:textId="77777777" w:rsidTr="00204DE2">
        <w:trPr>
          <w:trHeight w:val="405"/>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6BB9807C" w14:textId="77777777" w:rsidR="00E43654" w:rsidRPr="00E43654" w:rsidRDefault="00E43654">
            <w:pPr>
              <w:spacing w:line="276" w:lineRule="auto"/>
              <w:jc w:val="both"/>
              <w:rPr>
                <w:rFonts w:ascii="Arial Narrow" w:hAnsi="Arial Narrow" w:cs="Arial"/>
                <w:sz w:val="22"/>
                <w:szCs w:val="22"/>
                <w:lang w:eastAsia="zh-CN"/>
              </w:rPr>
            </w:pPr>
            <w:r w:rsidRPr="00E43654">
              <w:rPr>
                <w:rFonts w:ascii="Arial Narrow" w:hAnsi="Arial Narrow" w:cs="Arial" w:hint="eastAsia"/>
                <w:sz w:val="22"/>
                <w:szCs w:val="22"/>
                <w:lang w:eastAsia="zh-CN"/>
              </w:rPr>
              <w:t>K</w:t>
            </w:r>
            <w:r w:rsidRPr="00E43654">
              <w:rPr>
                <w:rFonts w:ascii="Arial Narrow" w:hAnsi="Arial Narrow" w:cs="Arial"/>
                <w:sz w:val="22"/>
                <w:szCs w:val="22"/>
                <w:lang w:eastAsia="zh-CN"/>
              </w:rPr>
              <w:t>RA1</w:t>
            </w:r>
          </w:p>
          <w:p w14:paraId="61AC6099" w14:textId="013BBC75"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KRA2</w:t>
            </w:r>
          </w:p>
          <w:p w14:paraId="2D02BC67"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KAR3</w:t>
            </w:r>
          </w:p>
          <w:p w14:paraId="5D0287B2"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KRA4</w:t>
            </w:r>
          </w:p>
          <w:p w14:paraId="451C8E0E"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KRA5</w:t>
            </w:r>
          </w:p>
          <w:p w14:paraId="7382997B"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KRA6</w:t>
            </w:r>
          </w:p>
          <w:p w14:paraId="74470130"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val="pt-PT" w:eastAsia="zh-CN"/>
              </w:rPr>
              <w:t>KRA7</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630571DE"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2</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62EE2CFC" w14:textId="77777777" w:rsidR="00576193" w:rsidRDefault="00576193">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Installation of warning systems related to typhoon disaster</w:t>
            </w:r>
          </w:p>
        </w:tc>
        <w:tc>
          <w:tcPr>
            <w:tcW w:w="2019" w:type="dxa"/>
            <w:tcBorders>
              <w:top w:val="single" w:sz="8" w:space="0" w:color="000000"/>
              <w:left w:val="single" w:sz="8" w:space="0" w:color="000000"/>
              <w:bottom w:val="single" w:sz="8" w:space="0" w:color="000000"/>
              <w:right w:val="single" w:sz="8" w:space="0" w:color="000000"/>
            </w:tcBorders>
            <w:vAlign w:val="center"/>
            <w:hideMark/>
          </w:tcPr>
          <w:p w14:paraId="6640A97E"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To develop and improve the installed EW and Alert Systems in the members’ state in order to improve the capacities of resilience for typhoon related disaster</w:t>
            </w:r>
          </w:p>
        </w:tc>
        <w:tc>
          <w:tcPr>
            <w:tcW w:w="1134" w:type="dxa"/>
            <w:tcBorders>
              <w:top w:val="single" w:sz="8" w:space="0" w:color="000000"/>
              <w:left w:val="single" w:sz="8" w:space="0" w:color="000000"/>
              <w:bottom w:val="single" w:sz="8" w:space="0" w:color="000000"/>
              <w:right w:val="single" w:sz="8" w:space="0" w:color="000000"/>
            </w:tcBorders>
          </w:tcPr>
          <w:p w14:paraId="59B340D5" w14:textId="77777777" w:rsidR="00576193" w:rsidRDefault="00576193">
            <w:pPr>
              <w:spacing w:line="276" w:lineRule="auto"/>
              <w:jc w:val="both"/>
              <w:rPr>
                <w:rFonts w:ascii="Arial Narrow" w:hAnsi="Arial Narrow" w:cs="Arial"/>
                <w:sz w:val="22"/>
                <w:szCs w:val="22"/>
                <w:lang w:eastAsia="zh-CN"/>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CCB0119"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22F5EE21"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Four</w:t>
            </w:r>
            <w:r>
              <w:rPr>
                <w:rFonts w:ascii="Arial Narrow" w:eastAsiaTheme="minorEastAsia" w:hAnsi="Arial Narrow" w:cs="Arial"/>
                <w:sz w:val="22"/>
                <w:szCs w:val="22"/>
                <w:lang w:eastAsia="ja-JP"/>
              </w:rPr>
              <w:t>th</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FBD3DDB"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FADA8B"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NDMI assigned experts to Philippines to install and maintain the systems </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179ED420"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Un</w:t>
            </w:r>
            <w:r>
              <w:rPr>
                <w:rFonts w:ascii="Arial Narrow" w:eastAsiaTheme="minorEastAsia" w:hAnsi="Arial Narrow" w:cs="Arial"/>
                <w:sz w:val="22"/>
                <w:szCs w:val="22"/>
                <w:lang w:eastAsia="ja-JP"/>
              </w:rPr>
              <w:t>specified</w:t>
            </w:r>
          </w:p>
        </w:tc>
        <w:tc>
          <w:tcPr>
            <w:tcW w:w="851" w:type="dxa"/>
            <w:tcBorders>
              <w:top w:val="single" w:sz="8" w:space="0" w:color="000000"/>
              <w:left w:val="single" w:sz="8" w:space="0" w:color="000000"/>
              <w:bottom w:val="single" w:sz="8" w:space="0" w:color="000000"/>
              <w:right w:val="single" w:sz="4" w:space="0" w:color="auto"/>
            </w:tcBorders>
            <w:vAlign w:val="center"/>
            <w:hideMark/>
          </w:tcPr>
          <w:p w14:paraId="433C89FF"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0486C239"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576193" w14:paraId="5E5E911F" w14:textId="77777777" w:rsidTr="00204DE2">
        <w:trPr>
          <w:trHeight w:val="1870"/>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47147778" w14:textId="77777777" w:rsidR="00576193" w:rsidRPr="00576193" w:rsidRDefault="00576193">
            <w:pPr>
              <w:spacing w:line="276" w:lineRule="auto"/>
              <w:jc w:val="both"/>
              <w:rPr>
                <w:rFonts w:ascii="Arial Narrow" w:hAnsi="Arial Narrow" w:cs="Arial"/>
                <w:sz w:val="22"/>
                <w:szCs w:val="22"/>
                <w:lang w:val="pt-PT" w:eastAsia="zh-CN"/>
              </w:rPr>
            </w:pPr>
            <w:r w:rsidRPr="00576193">
              <w:rPr>
                <w:rFonts w:ascii="Arial Narrow" w:hAnsi="Arial Narrow" w:cs="Arial"/>
                <w:sz w:val="22"/>
                <w:szCs w:val="22"/>
                <w:lang w:val="pt-PT" w:eastAsia="zh-CN"/>
              </w:rPr>
              <w:lastRenderedPageBreak/>
              <w:t>KRA5</w:t>
            </w:r>
          </w:p>
          <w:p w14:paraId="773803FE" w14:textId="77777777" w:rsidR="00576193" w:rsidRPr="00576193" w:rsidRDefault="00576193">
            <w:pPr>
              <w:spacing w:line="276" w:lineRule="auto"/>
              <w:jc w:val="both"/>
              <w:rPr>
                <w:rFonts w:ascii="Arial Narrow" w:hAnsi="Arial Narrow" w:cs="Arial"/>
                <w:sz w:val="22"/>
                <w:szCs w:val="22"/>
                <w:lang w:val="pt-PT" w:eastAsia="zh-CN"/>
              </w:rPr>
            </w:pPr>
            <w:r w:rsidRPr="00576193">
              <w:rPr>
                <w:rFonts w:ascii="Arial Narrow" w:hAnsi="Arial Narrow" w:cs="Arial"/>
                <w:sz w:val="22"/>
                <w:szCs w:val="22"/>
                <w:lang w:val="pt-PT" w:eastAsia="zh-CN"/>
              </w:rPr>
              <w:t>KRA6</w:t>
            </w:r>
          </w:p>
          <w:p w14:paraId="3AFE1977" w14:textId="77777777" w:rsidR="00576193" w:rsidRP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KRA7</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4123BD2D"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3</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131D441D" w14:textId="77777777" w:rsidR="00576193" w:rsidRDefault="00576193">
            <w:pPr>
              <w:spacing w:line="276" w:lineRule="auto"/>
              <w:jc w:val="both"/>
              <w:rPr>
                <w:rFonts w:ascii="Arial Narrow" w:hAnsi="Arial Narrow" w:cs="Arial"/>
                <w:bCs/>
                <w:sz w:val="22"/>
                <w:szCs w:val="22"/>
                <w:lang w:eastAsia="zh-CN"/>
              </w:rPr>
            </w:pPr>
            <w:r>
              <w:rPr>
                <w:rFonts w:ascii="Arial Narrow" w:eastAsiaTheme="minorEastAsia" w:hAnsi="Arial Narrow" w:cs="Arial"/>
                <w:bCs/>
                <w:sz w:val="22"/>
                <w:szCs w:val="22"/>
                <w:lang w:eastAsia="ja-JP"/>
              </w:rPr>
              <w:t xml:space="preserve">Organizing </w:t>
            </w:r>
            <w:proofErr w:type="gramStart"/>
            <w:r>
              <w:rPr>
                <w:rFonts w:ascii="Arial Narrow" w:hAnsi="Arial Narrow" w:cs="Arial"/>
                <w:bCs/>
                <w:sz w:val="22"/>
                <w:szCs w:val="22"/>
                <w:lang w:eastAsia="zh-CN"/>
              </w:rPr>
              <w:t>the  WGDRR</w:t>
            </w:r>
            <w:proofErr w:type="gramEnd"/>
            <w:r>
              <w:rPr>
                <w:rFonts w:ascii="Arial Narrow" w:hAnsi="Arial Narrow" w:cs="Arial"/>
                <w:bCs/>
                <w:sz w:val="22"/>
                <w:szCs w:val="22"/>
                <w:lang w:eastAsia="zh-CN"/>
              </w:rPr>
              <w:t xml:space="preserve"> Annual Meeting</w:t>
            </w:r>
          </w:p>
        </w:tc>
        <w:tc>
          <w:tcPr>
            <w:tcW w:w="2019" w:type="dxa"/>
            <w:tcBorders>
              <w:top w:val="single" w:sz="8" w:space="0" w:color="000000"/>
              <w:left w:val="single" w:sz="8" w:space="0" w:color="000000"/>
              <w:bottom w:val="single" w:sz="8" w:space="0" w:color="000000"/>
              <w:right w:val="single" w:sz="8" w:space="0" w:color="000000"/>
            </w:tcBorders>
            <w:vAlign w:val="center"/>
            <w:hideMark/>
          </w:tcPr>
          <w:p w14:paraId="64CABB10"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Theme="minorEastAsia" w:hAnsi="Arial Narrow" w:cs="Arial"/>
                <w:sz w:val="22"/>
                <w:szCs w:val="22"/>
                <w:lang w:eastAsia="ja-JP"/>
              </w:rPr>
              <w:t xml:space="preserve">To organize </w:t>
            </w:r>
            <w:r>
              <w:rPr>
                <w:rFonts w:ascii="Arial Narrow" w:eastAsia="Malgun Gothic" w:hAnsi="Arial Narrow" w:cs="Arial"/>
                <w:sz w:val="22"/>
                <w:szCs w:val="22"/>
                <w:lang w:eastAsia="ko-KR"/>
              </w:rPr>
              <w:t xml:space="preserve">the annual meeting to follow up on the working group’s activities and </w:t>
            </w:r>
            <w:r>
              <w:rPr>
                <w:rFonts w:ascii="Arial Narrow" w:eastAsiaTheme="minorEastAsia" w:hAnsi="Arial Narrow" w:cs="Arial"/>
                <w:sz w:val="22"/>
                <w:szCs w:val="22"/>
                <w:lang w:eastAsia="ja-JP"/>
              </w:rPr>
              <w:t xml:space="preserve">information </w:t>
            </w:r>
            <w:r>
              <w:rPr>
                <w:rFonts w:ascii="Arial Narrow" w:eastAsia="Malgun Gothic" w:hAnsi="Arial Narrow" w:cs="Arial"/>
                <w:sz w:val="22"/>
                <w:szCs w:val="22"/>
                <w:lang w:eastAsia="ko-KR"/>
              </w:rPr>
              <w:t xml:space="preserve">exchange </w:t>
            </w:r>
          </w:p>
        </w:tc>
        <w:tc>
          <w:tcPr>
            <w:tcW w:w="1134" w:type="dxa"/>
            <w:tcBorders>
              <w:top w:val="single" w:sz="8" w:space="0" w:color="000000"/>
              <w:left w:val="single" w:sz="8" w:space="0" w:color="000000"/>
              <w:bottom w:val="single" w:sz="8" w:space="0" w:color="000000"/>
              <w:right w:val="single" w:sz="8" w:space="0" w:color="000000"/>
            </w:tcBorders>
          </w:tcPr>
          <w:p w14:paraId="50774D4C" w14:textId="77777777" w:rsidR="00576193" w:rsidRDefault="00576193">
            <w:pPr>
              <w:spacing w:line="276" w:lineRule="auto"/>
              <w:jc w:val="both"/>
              <w:rPr>
                <w:rFonts w:ascii="Arial Narrow" w:hAnsi="Arial Narrow" w:cs="Arial"/>
                <w:sz w:val="22"/>
                <w:szCs w:val="22"/>
                <w:lang w:eastAsia="zh-CN"/>
              </w:rPr>
            </w:pPr>
          </w:p>
          <w:p w14:paraId="0BDD3973" w14:textId="77777777" w:rsidR="00576193" w:rsidRDefault="00576193">
            <w:pPr>
              <w:spacing w:line="276" w:lineRule="auto"/>
              <w:jc w:val="both"/>
              <w:rPr>
                <w:rFonts w:ascii="Arial Narrow" w:hAnsi="Arial Narrow" w:cs="Arial"/>
                <w:sz w:val="22"/>
                <w:szCs w:val="22"/>
                <w:lang w:eastAsia="zh-CN"/>
              </w:rPr>
            </w:pPr>
          </w:p>
          <w:p w14:paraId="40F1A647" w14:textId="77777777" w:rsidR="00576193" w:rsidRDefault="00576193">
            <w:pPr>
              <w:spacing w:line="276" w:lineRule="auto"/>
              <w:jc w:val="both"/>
              <w:rPr>
                <w:rFonts w:ascii="Arial Narrow" w:hAnsi="Arial Narrow" w:cs="Arial"/>
                <w:sz w:val="22"/>
                <w:szCs w:val="22"/>
                <w:lang w:eastAsia="zh-CN"/>
              </w:rPr>
            </w:pPr>
          </w:p>
          <w:p w14:paraId="1184BFCC"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AWG Members</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2CBEABF5"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29D7AE59"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524845BA"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 TC DRR Members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A7CFA8"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The meeting was held in ROK</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75D626C3"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Un</w:t>
            </w:r>
            <w:r>
              <w:rPr>
                <w:rFonts w:ascii="Arial Narrow" w:eastAsiaTheme="minorEastAsia" w:hAnsi="Arial Narrow" w:cs="Arial"/>
                <w:sz w:val="22"/>
                <w:szCs w:val="22"/>
                <w:lang w:eastAsia="ja-JP"/>
              </w:rPr>
              <w:t>specified</w:t>
            </w:r>
            <w:r>
              <w:rPr>
                <w:rFonts w:ascii="Arial Narrow" w:hAnsi="Arial Narrow" w:cs="Arial"/>
                <w:sz w:val="22"/>
                <w:szCs w:val="22"/>
                <w:lang w:eastAsia="zh-CN"/>
              </w:rPr>
              <w:t xml:space="preserve"> </w:t>
            </w:r>
          </w:p>
        </w:tc>
        <w:tc>
          <w:tcPr>
            <w:tcW w:w="851" w:type="dxa"/>
            <w:tcBorders>
              <w:top w:val="single" w:sz="8" w:space="0" w:color="000000"/>
              <w:left w:val="single" w:sz="8" w:space="0" w:color="000000"/>
              <w:bottom w:val="single" w:sz="8" w:space="0" w:color="000000"/>
              <w:right w:val="single" w:sz="4" w:space="0" w:color="auto"/>
            </w:tcBorders>
            <w:vAlign w:val="center"/>
            <w:hideMark/>
          </w:tcPr>
          <w:p w14:paraId="3399F2AA"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33FF25EC"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576193" w14:paraId="37392E35" w14:textId="77777777" w:rsidTr="00204DE2">
        <w:trPr>
          <w:trHeight w:val="1339"/>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6CF2298D" w14:textId="77777777" w:rsidR="00576193" w:rsidRDefault="00576193">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BR" w:eastAsia="zh-CN"/>
              </w:rPr>
              <w:t>KRA</w:t>
            </w:r>
            <w:r>
              <w:rPr>
                <w:rFonts w:ascii="Arial Narrow" w:eastAsiaTheme="minorEastAsia" w:hAnsi="Arial Narrow" w:cs="Arial"/>
                <w:sz w:val="22"/>
                <w:szCs w:val="22"/>
                <w:lang w:val="pt-BR" w:eastAsia="ja-JP"/>
              </w:rPr>
              <w:t>2</w:t>
            </w:r>
          </w:p>
          <w:p w14:paraId="2130F784" w14:textId="77777777" w:rsidR="00576193" w:rsidRDefault="00576193">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BR" w:eastAsia="zh-CN"/>
              </w:rPr>
              <w:t>KRA</w:t>
            </w:r>
            <w:r>
              <w:rPr>
                <w:rFonts w:ascii="Arial Narrow" w:eastAsiaTheme="minorEastAsia" w:hAnsi="Arial Narrow" w:cs="Arial"/>
                <w:sz w:val="22"/>
                <w:szCs w:val="22"/>
                <w:lang w:val="pt-BR" w:eastAsia="ja-JP"/>
              </w:rPr>
              <w:t>4</w:t>
            </w:r>
          </w:p>
          <w:p w14:paraId="6E944F01" w14:textId="77777777" w:rsidR="00576193" w:rsidRDefault="00576193">
            <w:pPr>
              <w:spacing w:line="276" w:lineRule="auto"/>
              <w:jc w:val="both"/>
              <w:rPr>
                <w:rFonts w:ascii="Arial Narrow" w:hAnsi="Arial Narrow" w:cs="Arial"/>
                <w:sz w:val="22"/>
                <w:szCs w:val="22"/>
                <w:lang w:val="pt-BR" w:eastAsia="zh-CN"/>
              </w:rPr>
            </w:pPr>
            <w:r>
              <w:rPr>
                <w:rFonts w:ascii="Arial Narrow" w:hAnsi="Arial Narrow" w:cs="Arial"/>
                <w:sz w:val="22"/>
                <w:szCs w:val="22"/>
                <w:lang w:eastAsia="zh-CN"/>
              </w:rPr>
              <w:t>KRA6</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4AA7C137"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4</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20AC2B88" w14:textId="77777777" w:rsidR="00576193" w:rsidRDefault="00576193">
            <w:pPr>
              <w:spacing w:line="276" w:lineRule="auto"/>
              <w:jc w:val="both"/>
              <w:rPr>
                <w:rFonts w:ascii="Arial Narrow" w:hAnsi="Arial Narrow" w:cs="Arial"/>
                <w:bCs/>
                <w:sz w:val="22"/>
                <w:szCs w:val="22"/>
                <w:lang w:eastAsia="zh-CN"/>
              </w:rPr>
            </w:pPr>
            <w:r>
              <w:rPr>
                <w:rFonts w:ascii="Arial Narrow" w:eastAsia="Malgun Gothic" w:hAnsi="Arial Narrow"/>
                <w:bCs/>
                <w:lang w:eastAsia="ko-KR"/>
              </w:rPr>
              <w:t>Benefit Evaluation of Typhoon Disaster Prevention and Preparedness</w:t>
            </w:r>
          </w:p>
        </w:tc>
        <w:tc>
          <w:tcPr>
            <w:tcW w:w="2019" w:type="dxa"/>
            <w:tcBorders>
              <w:top w:val="single" w:sz="8" w:space="0" w:color="000000"/>
              <w:left w:val="single" w:sz="8" w:space="0" w:color="000000"/>
              <w:bottom w:val="single" w:sz="8" w:space="0" w:color="000000"/>
              <w:right w:val="single" w:sz="8" w:space="0" w:color="000000"/>
            </w:tcBorders>
            <w:vAlign w:val="center"/>
            <w:hideMark/>
          </w:tcPr>
          <w:p w14:paraId="080EBE00"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promote the research concerning benefit evaluation of typhoon disaster prevention and preparedness.</w:t>
            </w:r>
          </w:p>
        </w:tc>
        <w:tc>
          <w:tcPr>
            <w:tcW w:w="1134" w:type="dxa"/>
            <w:tcBorders>
              <w:top w:val="single" w:sz="8" w:space="0" w:color="000000"/>
              <w:left w:val="single" w:sz="8" w:space="0" w:color="000000"/>
              <w:bottom w:val="single" w:sz="8" w:space="0" w:color="000000"/>
              <w:right w:val="single" w:sz="8" w:space="0" w:color="000000"/>
            </w:tcBorders>
            <w:hideMark/>
          </w:tcPr>
          <w:p w14:paraId="389BC551"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 </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AED7A8F"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Coordination and participation </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13839A64"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Third/Fourth</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3AC6AB05"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STI, China</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9BBD99" w14:textId="7440AEAA" w:rsidR="00576193" w:rsidRDefault="00576193">
            <w:pPr>
              <w:spacing w:line="276" w:lineRule="auto"/>
              <w:jc w:val="both"/>
              <w:rPr>
                <w:rFonts w:ascii="Arial Narrow" w:eastAsia="Malgun Gothic" w:hAnsi="Arial Narrow" w:cs="Arial"/>
                <w:sz w:val="22"/>
                <w:szCs w:val="22"/>
                <w:lang w:eastAsia="zh-CN"/>
              </w:rPr>
            </w:pPr>
            <w:r>
              <w:rPr>
                <w:rFonts w:ascii="Arial Narrow" w:eastAsia="Malgun Gothic" w:hAnsi="Arial Narrow" w:cs="Arial"/>
                <w:sz w:val="22"/>
                <w:szCs w:val="22"/>
                <w:lang w:eastAsia="zh-CN"/>
              </w:rPr>
              <w:t>Conducted a research fellowship for TC Member in STI, China</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5BC58E2B"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No need</w:t>
            </w:r>
          </w:p>
        </w:tc>
        <w:tc>
          <w:tcPr>
            <w:tcW w:w="851" w:type="dxa"/>
            <w:tcBorders>
              <w:top w:val="single" w:sz="8" w:space="0" w:color="000000"/>
              <w:left w:val="single" w:sz="8" w:space="0" w:color="000000"/>
              <w:bottom w:val="single" w:sz="8" w:space="0" w:color="000000"/>
              <w:right w:val="single" w:sz="4" w:space="0" w:color="auto"/>
            </w:tcBorders>
            <w:vAlign w:val="center"/>
          </w:tcPr>
          <w:p w14:paraId="44EBDD90" w14:textId="77777777" w:rsidR="00576193" w:rsidRDefault="00576193">
            <w:pPr>
              <w:spacing w:line="276" w:lineRule="auto"/>
              <w:jc w:val="both"/>
              <w:rPr>
                <w:rFonts w:ascii="Arial Narrow" w:eastAsia="Malgun Gothic" w:hAnsi="Arial Narrow" w:cs="Arial"/>
                <w:sz w:val="22"/>
                <w:szCs w:val="22"/>
                <w:lang w:eastAsia="ko-KR"/>
              </w:rPr>
            </w:pP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279FC444"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576193" w14:paraId="07EF3F42" w14:textId="77777777" w:rsidTr="00204DE2">
        <w:trPr>
          <w:trHeight w:val="362"/>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27AE885D" w14:textId="77777777" w:rsidR="00576193" w:rsidRDefault="00576193">
            <w:pPr>
              <w:spacing w:line="276" w:lineRule="auto"/>
              <w:jc w:val="both"/>
              <w:rPr>
                <w:rFonts w:ascii="Arial Narrow" w:hAnsi="Arial Narrow" w:cs="Arial"/>
                <w:sz w:val="22"/>
                <w:szCs w:val="22"/>
                <w:lang w:val="pt-BR" w:eastAsia="zh-CN"/>
              </w:rPr>
            </w:pPr>
            <w:r>
              <w:rPr>
                <w:rFonts w:ascii="Arial Narrow" w:hAnsi="Arial Narrow" w:cs="Arial"/>
                <w:sz w:val="22"/>
                <w:szCs w:val="22"/>
                <w:lang w:val="pt-BR" w:eastAsia="zh-CN"/>
              </w:rPr>
              <w:t>KRA5</w:t>
            </w:r>
          </w:p>
          <w:p w14:paraId="6DB21AD8" w14:textId="77777777" w:rsidR="00576193" w:rsidRDefault="00576193">
            <w:pPr>
              <w:spacing w:line="276" w:lineRule="auto"/>
              <w:jc w:val="both"/>
              <w:rPr>
                <w:rFonts w:ascii="Arial Narrow" w:hAnsi="Arial Narrow" w:cs="Arial"/>
                <w:sz w:val="22"/>
                <w:szCs w:val="22"/>
                <w:lang w:val="pt-BR" w:eastAsia="zh-CN"/>
              </w:rPr>
            </w:pPr>
            <w:r>
              <w:rPr>
                <w:rFonts w:ascii="Arial Narrow" w:hAnsi="Arial Narrow" w:cs="Arial"/>
                <w:sz w:val="22"/>
                <w:szCs w:val="22"/>
                <w:lang w:val="pt-PT" w:eastAsia="zh-CN"/>
              </w:rPr>
              <w:t>KRA7</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64BCC01C"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5</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3822E4E3"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Sharing information related to disaster risk management</w:t>
            </w:r>
          </w:p>
        </w:tc>
        <w:tc>
          <w:tcPr>
            <w:tcW w:w="2019" w:type="dxa"/>
            <w:tcBorders>
              <w:top w:val="single" w:sz="8" w:space="0" w:color="000000"/>
              <w:left w:val="single" w:sz="8" w:space="0" w:color="000000"/>
              <w:bottom w:val="single" w:sz="8" w:space="0" w:color="000000"/>
              <w:right w:val="single" w:sz="8" w:space="0" w:color="000000"/>
            </w:tcBorders>
            <w:hideMark/>
          </w:tcPr>
          <w:p w14:paraId="2DB3B5D4"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To share information such as policies or mechanism related to DRR among TC Members via the forum established on TC Website </w:t>
            </w:r>
          </w:p>
        </w:tc>
        <w:tc>
          <w:tcPr>
            <w:tcW w:w="1134" w:type="dxa"/>
            <w:tcBorders>
              <w:top w:val="single" w:sz="8" w:space="0" w:color="000000"/>
              <w:left w:val="single" w:sz="8" w:space="0" w:color="000000"/>
              <w:bottom w:val="single" w:sz="8" w:space="0" w:color="000000"/>
              <w:right w:val="single" w:sz="8" w:space="0" w:color="000000"/>
            </w:tcBorders>
          </w:tcPr>
          <w:p w14:paraId="625345ED" w14:textId="77777777" w:rsidR="00576193" w:rsidRDefault="00576193">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2FAE92FA"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Establishment of the forum on TC website for facilitating the information sharing</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574960A7" w14:textId="77777777" w:rsidR="00576193" w:rsidRDefault="00576193">
            <w:pPr>
              <w:spacing w:line="276" w:lineRule="auto"/>
              <w:jc w:val="both"/>
              <w:rPr>
                <w:rFonts w:ascii="Arial Narrow" w:hAnsi="Arial Narrow" w:cs="Arial"/>
                <w:sz w:val="22"/>
                <w:szCs w:val="22"/>
                <w:lang w:eastAsia="ja-JP"/>
              </w:rPr>
            </w:pPr>
            <w:r>
              <w:rPr>
                <w:rFonts w:ascii="Arial Narrow" w:hAnsi="Arial Narrow" w:cs="Arial"/>
                <w:sz w:val="22"/>
                <w:szCs w:val="22"/>
                <w:lang w:eastAsia="zh-CN"/>
              </w:rPr>
              <w:t>Time to time</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350DCCB9"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 and TCS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7397D1" w14:textId="5CBE3A45"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Members shared the information on the forum</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06941920"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No need</w:t>
            </w:r>
          </w:p>
        </w:tc>
        <w:tc>
          <w:tcPr>
            <w:tcW w:w="851" w:type="dxa"/>
            <w:tcBorders>
              <w:top w:val="single" w:sz="8" w:space="0" w:color="000000"/>
              <w:left w:val="single" w:sz="8" w:space="0" w:color="000000"/>
              <w:bottom w:val="single" w:sz="8" w:space="0" w:color="000000"/>
              <w:right w:val="single" w:sz="4" w:space="0" w:color="auto"/>
            </w:tcBorders>
            <w:vAlign w:val="center"/>
          </w:tcPr>
          <w:p w14:paraId="7A949F30" w14:textId="77777777" w:rsidR="00576193" w:rsidRDefault="00576193">
            <w:pPr>
              <w:spacing w:line="276" w:lineRule="auto"/>
              <w:jc w:val="both"/>
              <w:rPr>
                <w:rFonts w:ascii="Arial Narrow" w:eastAsia="Malgun Gothic" w:hAnsi="Arial Narrow" w:cs="Arial"/>
                <w:sz w:val="22"/>
                <w:szCs w:val="22"/>
                <w:lang w:eastAsia="ko-KR"/>
              </w:rPr>
            </w:pP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32ABE7FA"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576193" w14:paraId="7E0E5B1D" w14:textId="77777777" w:rsidTr="00204DE2">
        <w:trPr>
          <w:trHeight w:val="837"/>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005A8DDD" w14:textId="77777777" w:rsidR="00576193" w:rsidRDefault="00576193">
            <w:pPr>
              <w:spacing w:line="276" w:lineRule="auto"/>
              <w:jc w:val="both"/>
              <w:rPr>
                <w:rFonts w:ascii="Arial Narrow" w:hAnsi="Arial Narrow" w:cs="Arial"/>
                <w:sz w:val="22"/>
                <w:szCs w:val="22"/>
                <w:lang w:val="pt-BR" w:eastAsia="zh-CN"/>
              </w:rPr>
            </w:pPr>
            <w:r>
              <w:rPr>
                <w:rFonts w:ascii="Arial Narrow" w:hAnsi="Arial Narrow" w:cs="Arial"/>
                <w:sz w:val="22"/>
                <w:szCs w:val="22"/>
                <w:lang w:val="pt-PT" w:eastAsia="zh-CN"/>
              </w:rPr>
              <w:t>KRA7</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2D010452"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6</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1B0F77A3"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Making educational video related to DRR</w:t>
            </w:r>
          </w:p>
        </w:tc>
        <w:tc>
          <w:tcPr>
            <w:tcW w:w="2019" w:type="dxa"/>
            <w:tcBorders>
              <w:top w:val="single" w:sz="8" w:space="0" w:color="000000"/>
              <w:left w:val="single" w:sz="8" w:space="0" w:color="000000"/>
              <w:bottom w:val="single" w:sz="8" w:space="0" w:color="000000"/>
              <w:right w:val="single" w:sz="8" w:space="0" w:color="000000"/>
            </w:tcBorders>
            <w:hideMark/>
          </w:tcPr>
          <w:p w14:paraId="3B6D72C5"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produce a video related to DRR education for raising public awareness.</w:t>
            </w:r>
          </w:p>
        </w:tc>
        <w:tc>
          <w:tcPr>
            <w:tcW w:w="1134" w:type="dxa"/>
            <w:tcBorders>
              <w:top w:val="single" w:sz="8" w:space="0" w:color="000000"/>
              <w:left w:val="single" w:sz="8" w:space="0" w:color="000000"/>
              <w:bottom w:val="single" w:sz="8" w:space="0" w:color="000000"/>
              <w:right w:val="single" w:sz="8" w:space="0" w:color="000000"/>
            </w:tcBorders>
          </w:tcPr>
          <w:p w14:paraId="70D8BF23" w14:textId="77777777" w:rsidR="00576193" w:rsidRDefault="00576193">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6299E2C"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45A5CC96"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04A65EBA"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HKO</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8CBCF0" w14:textId="77777777" w:rsidR="00576193" w:rsidRPr="008901F9" w:rsidRDefault="00576193">
            <w:pPr>
              <w:spacing w:line="276" w:lineRule="auto"/>
              <w:jc w:val="both"/>
              <w:rPr>
                <w:rFonts w:ascii="Arial Narrow" w:hAnsi="Arial Narrow" w:cs="Arial"/>
                <w:sz w:val="22"/>
                <w:szCs w:val="22"/>
                <w:lang w:eastAsia="zh-CN"/>
              </w:rPr>
            </w:pPr>
            <w:r w:rsidRPr="008901F9">
              <w:rPr>
                <w:rFonts w:ascii="Arial Narrow" w:hAnsi="Arial Narrow" w:cs="Arial"/>
                <w:sz w:val="22"/>
                <w:szCs w:val="22"/>
                <w:lang w:eastAsia="zh-CN"/>
              </w:rPr>
              <w:t>Prepare a video with English subtitle and voiceover and shared with TC Members</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1B394C4F" w14:textId="77777777" w:rsidR="00576193" w:rsidRPr="008901F9" w:rsidRDefault="00576193">
            <w:pPr>
              <w:spacing w:line="276" w:lineRule="auto"/>
              <w:jc w:val="both"/>
              <w:rPr>
                <w:rFonts w:ascii="Arial Narrow" w:hAnsi="Arial Narrow"/>
                <w:lang w:eastAsia="ja-JP"/>
              </w:rPr>
            </w:pPr>
            <w:r w:rsidRPr="008901F9">
              <w:rPr>
                <w:rFonts w:ascii="Arial Narrow" w:hAnsi="Arial Narrow"/>
                <w:lang w:eastAsia="ja-JP"/>
              </w:rPr>
              <w:t>USD</w:t>
            </w:r>
          </w:p>
          <w:p w14:paraId="003135C4" w14:textId="18142890" w:rsidR="00576193" w:rsidRPr="008901F9" w:rsidRDefault="00685652">
            <w:pPr>
              <w:spacing w:line="276" w:lineRule="auto"/>
              <w:jc w:val="both"/>
              <w:rPr>
                <w:rFonts w:ascii="Arial Narrow" w:hAnsi="Arial Narrow" w:cs="Arial"/>
                <w:sz w:val="22"/>
                <w:szCs w:val="22"/>
                <w:lang w:eastAsia="zh-CN"/>
              </w:rPr>
            </w:pPr>
            <w:r>
              <w:t>2,487.97</w:t>
            </w:r>
          </w:p>
        </w:tc>
        <w:tc>
          <w:tcPr>
            <w:tcW w:w="851" w:type="dxa"/>
            <w:tcBorders>
              <w:top w:val="single" w:sz="8" w:space="0" w:color="000000"/>
              <w:left w:val="single" w:sz="8" w:space="0" w:color="000000"/>
              <w:bottom w:val="single" w:sz="8" w:space="0" w:color="000000"/>
              <w:right w:val="single" w:sz="4" w:space="0" w:color="auto"/>
            </w:tcBorders>
            <w:vAlign w:val="center"/>
            <w:hideMark/>
          </w:tcPr>
          <w:p w14:paraId="7AE8431E"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3B63C877"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bl>
    <w:p w14:paraId="07CA583B" w14:textId="77777777" w:rsidR="00576193" w:rsidRDefault="00576193" w:rsidP="00576193">
      <w:pPr>
        <w:spacing w:line="276" w:lineRule="auto"/>
        <w:jc w:val="both"/>
        <w:rPr>
          <w:rFonts w:ascii="Arial Narrow" w:hAnsi="Arial Narrow" w:cs="Arial"/>
        </w:rPr>
      </w:pPr>
    </w:p>
    <w:p w14:paraId="78A78A19"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lastRenderedPageBreak/>
        <w:t>KRA 1:  Enhance capacity to monitor mortality and direct economic loss caused by typhoon-related disasters.</w:t>
      </w:r>
    </w:p>
    <w:p w14:paraId="4E69E9E7"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2: Enhance capacity to generate and provide accurate, timely and understandable information using multi-hazard impact-based forecasts and risk-based warnings.</w:t>
      </w:r>
    </w:p>
    <w:p w14:paraId="503F1078"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3: Improve typhoon-related flood control and integrated water resource management.</w:t>
      </w:r>
    </w:p>
    <w:p w14:paraId="1E67A55C"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4: Strengthen typhoon-related disaster risk reduction activities in various sectors, including increased community-based resiliency with better response, communication, and information sharing capability.</w:t>
      </w:r>
    </w:p>
    <w:p w14:paraId="093F8521"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 xml:space="preserve">KRA 5: Enhance Typhoon Committee’s Regional and International collaboration mechanism. </w:t>
      </w:r>
    </w:p>
    <w:p w14:paraId="72A2DE90"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6: Create a framework for cooperative scientific research on tropical cyclone and related disciplines, particularly in relation to climate change, and include support for translating research outcomes to services by developing relevant experiments, research projects, conducting field surveys, and publishing and promoting research findings.</w:t>
      </w:r>
    </w:p>
    <w:p w14:paraId="6D412FF3" w14:textId="77777777" w:rsidR="00576193" w:rsidRDefault="00576193" w:rsidP="00576193">
      <w:pPr>
        <w:pStyle w:val="ListParagraph"/>
        <w:numPr>
          <w:ilvl w:val="1"/>
          <w:numId w:val="30"/>
        </w:numPr>
        <w:jc w:val="both"/>
        <w:rPr>
          <w:rFonts w:ascii="Arial Narrow" w:eastAsiaTheme="minorEastAsia" w:hAnsi="Arial Narrow"/>
        </w:rPr>
      </w:pPr>
      <w:r>
        <w:rPr>
          <w:rFonts w:ascii="Arial Narrow" w:hAnsi="Arial Narrow" w:cs="Arial"/>
        </w:rPr>
        <w:t xml:space="preserve">KRA 7: Enhance the resilience of vulnerable communities, especially coastal communities, to tropical cyclone impacts. </w:t>
      </w:r>
    </w:p>
    <w:p w14:paraId="78D95E02" w14:textId="77777777" w:rsidR="00576193" w:rsidRDefault="00576193" w:rsidP="00576193">
      <w:pPr>
        <w:spacing w:line="276" w:lineRule="auto"/>
        <w:jc w:val="both"/>
        <w:rPr>
          <w:rFonts w:ascii="Arial Narrow" w:hAnsi="Arial Narrow" w:cs="Arial"/>
        </w:rPr>
      </w:pPr>
    </w:p>
    <w:p w14:paraId="45F85FBF" w14:textId="77777777" w:rsidR="00576193" w:rsidRDefault="00576193" w:rsidP="00576193">
      <w:pPr>
        <w:spacing w:line="276" w:lineRule="auto"/>
        <w:jc w:val="both"/>
        <w:rPr>
          <w:rFonts w:ascii="Arial Narrow" w:eastAsiaTheme="minorEastAsia" w:hAnsi="Arial Narrow" w:cs="Arial"/>
        </w:rPr>
      </w:pPr>
    </w:p>
    <w:p w14:paraId="647E0750" w14:textId="77777777" w:rsidR="00576193" w:rsidRDefault="00576193" w:rsidP="00576193">
      <w:pPr>
        <w:spacing w:line="276" w:lineRule="auto"/>
        <w:jc w:val="both"/>
        <w:rPr>
          <w:rFonts w:ascii="Arial Narrow" w:eastAsiaTheme="minorEastAsia" w:hAnsi="Arial Narrow" w:cs="Arial"/>
        </w:rPr>
      </w:pPr>
      <w:r>
        <w:rPr>
          <w:rFonts w:ascii="Arial Narrow" w:eastAsiaTheme="minorEastAsia" w:hAnsi="Arial Narrow" w:cs="Arial"/>
        </w:rPr>
        <w:br w:type="page"/>
      </w:r>
    </w:p>
    <w:p w14:paraId="51EB7B9A" w14:textId="77777777" w:rsidR="00576193" w:rsidRDefault="00576193" w:rsidP="00576193">
      <w:pPr>
        <w:spacing w:line="276" w:lineRule="auto"/>
        <w:jc w:val="both"/>
        <w:rPr>
          <w:rFonts w:ascii="Arial Narrow" w:eastAsiaTheme="minorEastAsia" w:hAnsi="Arial Narrow" w:cs="Arial"/>
        </w:rPr>
      </w:pPr>
      <w:r>
        <w:rPr>
          <w:rFonts w:ascii="Arial Narrow" w:eastAsiaTheme="minorEastAsia" w:hAnsi="Arial Narrow" w:cs="Arial"/>
        </w:rPr>
        <w:lastRenderedPageBreak/>
        <w:t>ANNEX</w:t>
      </w:r>
    </w:p>
    <w:p w14:paraId="51F1A03B" w14:textId="77777777" w:rsidR="00576193" w:rsidRDefault="00576193" w:rsidP="00576193">
      <w:pPr>
        <w:pStyle w:val="Title"/>
        <w:numPr>
          <w:ilvl w:val="0"/>
          <w:numId w:val="29"/>
        </w:numPr>
        <w:spacing w:line="276" w:lineRule="auto"/>
        <w:contextualSpacing/>
        <w:jc w:val="both"/>
        <w:rPr>
          <w:rFonts w:ascii="Arial Narrow" w:hAnsi="Arial Narrow" w:cs="Arial"/>
          <w:snapToGrid w:val="0"/>
          <w:u w:val="single"/>
          <w:lang w:eastAsia="en-US"/>
        </w:rPr>
      </w:pPr>
      <w:r>
        <w:rPr>
          <w:rFonts w:ascii="Arial Narrow" w:hAnsi="Arial Narrow" w:cs="Arial"/>
          <w:sz w:val="28"/>
          <w:szCs w:val="28"/>
        </w:rPr>
        <w:t xml:space="preserve"> WGDRR AOPs in 2024 with the success indicators</w:t>
      </w:r>
      <w:r>
        <w:rPr>
          <w:rFonts w:ascii="Arial Narrow" w:eastAsiaTheme="minorEastAsia" w:hAnsi="Arial Narrow" w:cs="Arial"/>
          <w:sz w:val="28"/>
          <w:szCs w:val="28"/>
        </w:rPr>
        <w:t xml:space="preserve"> </w:t>
      </w:r>
    </w:p>
    <w:tbl>
      <w:tblPr>
        <w:tblW w:w="0" w:type="auto"/>
        <w:jc w:val="center"/>
        <w:tblLayout w:type="fixed"/>
        <w:tblCellMar>
          <w:left w:w="40" w:type="dxa"/>
          <w:right w:w="40" w:type="dxa"/>
        </w:tblCellMar>
        <w:tblLook w:val="04A0" w:firstRow="1" w:lastRow="0" w:firstColumn="1" w:lastColumn="0" w:noHBand="0" w:noVBand="1"/>
      </w:tblPr>
      <w:tblGrid>
        <w:gridCol w:w="704"/>
        <w:gridCol w:w="425"/>
        <w:gridCol w:w="1418"/>
        <w:gridCol w:w="1701"/>
        <w:gridCol w:w="1276"/>
        <w:gridCol w:w="1417"/>
        <w:gridCol w:w="1134"/>
        <w:gridCol w:w="1843"/>
        <w:gridCol w:w="1559"/>
        <w:gridCol w:w="1276"/>
        <w:gridCol w:w="867"/>
        <w:gridCol w:w="1117"/>
      </w:tblGrid>
      <w:tr w:rsidR="00576193" w14:paraId="1A6D2209" w14:textId="77777777" w:rsidTr="00576193">
        <w:trPr>
          <w:trHeight w:val="951"/>
          <w:tblHeader/>
          <w:jc w:val="center"/>
        </w:trPr>
        <w:tc>
          <w:tcPr>
            <w:tcW w:w="70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3D9CD6BE"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SP's KRA and SG</w:t>
            </w:r>
          </w:p>
        </w:tc>
        <w:tc>
          <w:tcPr>
            <w:tcW w:w="42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4E712A9"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NO</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6FC3BCDA"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Objective</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330E0C5"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Action</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52BBCDC"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Other WGs Involved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39F90EDA"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TCS Responsibility</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22BB8D40"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Quarter Completed</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02691BE"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Project leader/Other Organizations Involved</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32B1D00F" w14:textId="77777777" w:rsidR="00576193" w:rsidRDefault="00576193">
            <w:pPr>
              <w:spacing w:line="276" w:lineRule="auto"/>
              <w:jc w:val="center"/>
              <w:rPr>
                <w:rFonts w:ascii="Arial Narrow" w:hAnsi="Arial Narrow" w:cs="Arial"/>
                <w:bCs/>
                <w:sz w:val="22"/>
                <w:szCs w:val="22"/>
                <w:lang w:eastAsia="zh-CN"/>
              </w:rPr>
            </w:pPr>
            <w:r>
              <w:rPr>
                <w:rFonts w:ascii="Arial Narrow" w:hAnsi="Arial Narrow" w:cs="Arial"/>
                <w:bCs/>
                <w:sz w:val="22"/>
                <w:szCs w:val="22"/>
                <w:lang w:eastAsia="zh-CN"/>
              </w:rPr>
              <w:t>Success Indicators</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6A87A577"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Funding Required</w:t>
            </w:r>
          </w:p>
        </w:tc>
        <w:tc>
          <w:tcPr>
            <w:tcW w:w="8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70E3B426"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Funding Sources</w:t>
            </w:r>
          </w:p>
        </w:tc>
        <w:tc>
          <w:tcPr>
            <w:tcW w:w="11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6A83018D"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Completed</w:t>
            </w:r>
          </w:p>
          <w:p w14:paraId="3EDF5FDB"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YES/NO</w:t>
            </w:r>
          </w:p>
        </w:tc>
      </w:tr>
      <w:tr w:rsidR="00576193" w14:paraId="68F85099" w14:textId="77777777" w:rsidTr="00576193">
        <w:trPr>
          <w:trHeight w:val="979"/>
          <w:jc w:val="center"/>
        </w:trPr>
        <w:tc>
          <w:tcPr>
            <w:tcW w:w="704" w:type="dxa"/>
            <w:tcBorders>
              <w:top w:val="single" w:sz="8" w:space="0" w:color="000000"/>
              <w:left w:val="single" w:sz="8" w:space="0" w:color="000000"/>
              <w:bottom w:val="single" w:sz="8" w:space="0" w:color="000000"/>
              <w:right w:val="single" w:sz="8" w:space="0" w:color="000000"/>
            </w:tcBorders>
            <w:vAlign w:val="center"/>
          </w:tcPr>
          <w:p w14:paraId="5A3F4B6A" w14:textId="77777777" w:rsidR="00CA76D7" w:rsidRDefault="00CA76D7" w:rsidP="00CA76D7">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KRA5</w:t>
            </w:r>
          </w:p>
          <w:p w14:paraId="47EDB1DF" w14:textId="493D18A5" w:rsidR="00576193" w:rsidRDefault="00CA76D7" w:rsidP="00CA76D7">
            <w:pPr>
              <w:spacing w:line="276" w:lineRule="auto"/>
              <w:jc w:val="both"/>
              <w:rPr>
                <w:rFonts w:ascii="Arial Narrow" w:eastAsiaTheme="minorEastAsia" w:hAnsi="Arial Narrow" w:cs="Arial"/>
                <w:sz w:val="22"/>
                <w:szCs w:val="22"/>
                <w:lang w:val="pt-PT" w:eastAsia="ja-JP"/>
              </w:rPr>
            </w:pPr>
            <w:r>
              <w:rPr>
                <w:rFonts w:ascii="Arial Narrow" w:hAnsi="Arial Narrow"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04CD96CD"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1</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5E1EE155" w14:textId="77777777" w:rsidR="00576193" w:rsidRDefault="00576193">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Capacity Building /Knowledge Sharing</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61B74FD2"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To organize an expert team to </w:t>
            </w:r>
            <w:r>
              <w:rPr>
                <w:rFonts w:ascii="Arial Narrow" w:eastAsiaTheme="minorEastAsia" w:hAnsi="Arial Narrow" w:cs="Arial"/>
                <w:sz w:val="22"/>
                <w:szCs w:val="22"/>
                <w:lang w:eastAsia="ja-JP"/>
              </w:rPr>
              <w:t xml:space="preserve">Philippines and Laos for DRR information and capacity building </w:t>
            </w:r>
            <w:r>
              <w:rPr>
                <w:rFonts w:ascii="Arial Narrow" w:hAnsi="Arial Narrow" w:cs="Arial"/>
                <w:sz w:val="22"/>
                <w:szCs w:val="22"/>
                <w:lang w:eastAsia="zh-CN"/>
              </w:rPr>
              <w:t xml:space="preserve">exchange </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507E123D" w14:textId="77777777" w:rsidR="00576193" w:rsidRDefault="00576193">
            <w:pPr>
              <w:spacing w:line="276" w:lineRule="auto"/>
              <w:jc w:val="both"/>
              <w:rPr>
                <w:rFonts w:ascii="Arial Narrow" w:hAnsi="Arial Narrow" w:cs="Arial"/>
                <w:sz w:val="22"/>
                <w:szCs w:val="22"/>
                <w:lang w:eastAsia="zh-CN"/>
              </w:rPr>
            </w:pPr>
            <w:r>
              <w:rPr>
                <w:rFonts w:ascii="Arial Narrow" w:eastAsiaTheme="minorEastAsia" w:hAnsi="Arial Narrow" w:cs="Arial"/>
                <w:sz w:val="22"/>
                <w:szCs w:val="22"/>
                <w:lang w:eastAsia="ja-JP"/>
              </w:rPr>
              <w:t>Invite other</w:t>
            </w:r>
            <w:r>
              <w:rPr>
                <w:rFonts w:ascii="Arial Narrow" w:hAnsi="Arial Narrow" w:cs="Arial"/>
                <w:sz w:val="22"/>
                <w:szCs w:val="22"/>
                <w:lang w:eastAsia="zh-CN"/>
              </w:rPr>
              <w:t xml:space="preserve"> WGs to join</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0F8E9E08"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6D5153A6"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Third</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6402F0BA"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w:t>
            </w:r>
          </w:p>
          <w:p w14:paraId="5FD9FF49"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And participating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238D0E" w14:textId="77777777" w:rsidR="00576193" w:rsidRDefault="00576193">
            <w:pPr>
              <w:spacing w:line="276" w:lineRule="auto"/>
              <w:jc w:val="both"/>
              <w:rPr>
                <w:rFonts w:ascii="Arial Narrow" w:eastAsia="Malgun Gothic" w:hAnsi="Arial Narrow" w:cs="Arial"/>
                <w:sz w:val="22"/>
                <w:szCs w:val="22"/>
                <w:lang w:eastAsia="ko-KR"/>
              </w:rPr>
            </w:pPr>
            <w:r>
              <w:rPr>
                <w:rFonts w:ascii="Arial Narrow" w:hAnsi="Arial Narrow" w:cs="Arial"/>
                <w:bCs/>
                <w:sz w:val="22"/>
                <w:szCs w:val="22"/>
                <w:lang w:eastAsia="zh-CN" w:bidi="th-TH"/>
              </w:rPr>
              <w:t>Conducted the Mission in the selected member state</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73E71D63"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USD12,500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045F4DDD"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573AC42B"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048477E5" w14:textId="77777777" w:rsidR="00576193" w:rsidRDefault="00576193">
            <w:pPr>
              <w:spacing w:line="276" w:lineRule="auto"/>
              <w:jc w:val="both"/>
              <w:rPr>
                <w:rFonts w:ascii="Arial Narrow" w:eastAsiaTheme="minorEastAsia" w:hAnsi="Arial Narrow" w:cs="Arial"/>
                <w:sz w:val="22"/>
                <w:szCs w:val="22"/>
                <w:lang w:eastAsia="ja-JP"/>
              </w:rPr>
            </w:pPr>
          </w:p>
        </w:tc>
      </w:tr>
      <w:tr w:rsidR="00576193" w14:paraId="7838E776" w14:textId="77777777" w:rsidTr="00576193">
        <w:trPr>
          <w:trHeight w:val="1870"/>
          <w:jc w:val="center"/>
        </w:trPr>
        <w:tc>
          <w:tcPr>
            <w:tcW w:w="704" w:type="dxa"/>
            <w:tcBorders>
              <w:top w:val="single" w:sz="8" w:space="0" w:color="000000"/>
              <w:left w:val="single" w:sz="8" w:space="0" w:color="000000"/>
              <w:bottom w:val="single" w:sz="8" w:space="0" w:color="000000"/>
              <w:right w:val="single" w:sz="8" w:space="0" w:color="000000"/>
            </w:tcBorders>
            <w:vAlign w:val="center"/>
            <w:hideMark/>
          </w:tcPr>
          <w:p w14:paraId="16473A20" w14:textId="77777777" w:rsidR="00CA76D7" w:rsidRPr="00E43654" w:rsidRDefault="00CA76D7" w:rsidP="00CA76D7">
            <w:pPr>
              <w:spacing w:line="276" w:lineRule="auto"/>
              <w:jc w:val="both"/>
              <w:rPr>
                <w:rFonts w:ascii="Arial Narrow" w:hAnsi="Arial Narrow" w:cs="Arial"/>
                <w:sz w:val="22"/>
                <w:szCs w:val="22"/>
                <w:lang w:eastAsia="zh-CN"/>
              </w:rPr>
            </w:pPr>
            <w:r w:rsidRPr="00E43654">
              <w:rPr>
                <w:rFonts w:ascii="Arial Narrow" w:hAnsi="Arial Narrow" w:cs="Arial" w:hint="eastAsia"/>
                <w:sz w:val="22"/>
                <w:szCs w:val="22"/>
                <w:lang w:eastAsia="zh-CN"/>
              </w:rPr>
              <w:t>K</w:t>
            </w:r>
            <w:r w:rsidRPr="00E43654">
              <w:rPr>
                <w:rFonts w:ascii="Arial Narrow" w:hAnsi="Arial Narrow" w:cs="Arial"/>
                <w:sz w:val="22"/>
                <w:szCs w:val="22"/>
                <w:lang w:eastAsia="zh-CN"/>
              </w:rPr>
              <w:t>RA1</w:t>
            </w:r>
          </w:p>
          <w:p w14:paraId="458DA87A" w14:textId="77777777" w:rsidR="00CA76D7" w:rsidRDefault="00CA76D7" w:rsidP="00CA76D7">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KRA2</w:t>
            </w:r>
          </w:p>
          <w:p w14:paraId="66853BC4" w14:textId="77777777" w:rsidR="00CA76D7" w:rsidRDefault="00CA76D7" w:rsidP="00CA76D7">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KAR3</w:t>
            </w:r>
          </w:p>
          <w:p w14:paraId="2052BA2D" w14:textId="77777777" w:rsidR="00CA76D7" w:rsidRDefault="00CA76D7" w:rsidP="00CA76D7">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KRA4</w:t>
            </w:r>
          </w:p>
          <w:p w14:paraId="20BD2060" w14:textId="77777777" w:rsidR="00CA76D7" w:rsidRDefault="00CA76D7" w:rsidP="00CA76D7">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KRA5</w:t>
            </w:r>
          </w:p>
          <w:p w14:paraId="128FB60E" w14:textId="77777777" w:rsidR="00CA76D7" w:rsidRDefault="00CA76D7" w:rsidP="00CA76D7">
            <w:pPr>
              <w:spacing w:line="276" w:lineRule="auto"/>
              <w:jc w:val="both"/>
              <w:rPr>
                <w:rFonts w:ascii="Arial Narrow" w:hAnsi="Arial Narrow" w:cs="Arial"/>
                <w:sz w:val="22"/>
                <w:szCs w:val="22"/>
                <w:lang w:eastAsia="zh-CN"/>
              </w:rPr>
            </w:pPr>
            <w:r>
              <w:rPr>
                <w:rFonts w:ascii="Arial Narrow" w:hAnsi="Arial Narrow" w:cs="Arial"/>
                <w:sz w:val="22"/>
                <w:szCs w:val="22"/>
                <w:lang w:eastAsia="zh-CN"/>
              </w:rPr>
              <w:t>KRA6</w:t>
            </w:r>
          </w:p>
          <w:p w14:paraId="75718B2A" w14:textId="2E47ECE3" w:rsidR="00576193" w:rsidRDefault="00CA76D7" w:rsidP="00CA76D7">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1FF4D2DB"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2</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0E49D422" w14:textId="77777777" w:rsidR="00576193" w:rsidRDefault="00576193">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Installation of warning systems related to typhoon disaster</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415BD526"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To develop and improve the installed EW and Alert Systems in the members’ state in order to improve the capacities of resilience for typhoon related disaster</w:t>
            </w:r>
          </w:p>
        </w:tc>
        <w:tc>
          <w:tcPr>
            <w:tcW w:w="1276" w:type="dxa"/>
            <w:tcBorders>
              <w:top w:val="single" w:sz="8" w:space="0" w:color="000000"/>
              <w:left w:val="single" w:sz="8" w:space="0" w:color="000000"/>
              <w:bottom w:val="single" w:sz="8" w:space="0" w:color="000000"/>
              <w:right w:val="single" w:sz="8" w:space="0" w:color="000000"/>
            </w:tcBorders>
          </w:tcPr>
          <w:p w14:paraId="7B0CE081" w14:textId="77777777" w:rsidR="00576193" w:rsidRDefault="00576193">
            <w:pPr>
              <w:spacing w:line="276" w:lineRule="auto"/>
              <w:jc w:val="both"/>
              <w:rPr>
                <w:rFonts w:ascii="Arial Narrow" w:hAnsi="Arial Narrow" w:cs="Arial"/>
                <w:sz w:val="22"/>
                <w:szCs w:val="22"/>
                <w:lang w:eastAsia="zh-CN"/>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380D9C91"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7D3C2922"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Four</w:t>
            </w:r>
            <w:r>
              <w:rPr>
                <w:rFonts w:ascii="Arial Narrow" w:eastAsiaTheme="minorEastAsia" w:hAnsi="Arial Narrow" w:cs="Arial"/>
                <w:sz w:val="22"/>
                <w:szCs w:val="22"/>
                <w:lang w:eastAsia="ja-JP"/>
              </w:rPr>
              <w:t>th</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080301FA"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6F9AC6"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NDMI assigned experts </w:t>
            </w:r>
            <w:r>
              <w:rPr>
                <w:rFonts w:ascii="Arial Narrow" w:eastAsiaTheme="minorEastAsia" w:hAnsi="Arial Narrow" w:cs="Arial"/>
                <w:sz w:val="22"/>
                <w:szCs w:val="22"/>
                <w:lang w:eastAsia="ja-JP"/>
              </w:rPr>
              <w:t>to Philippines</w:t>
            </w:r>
            <w:r>
              <w:rPr>
                <w:rFonts w:ascii="Arial Narrow" w:eastAsia="Malgun Gothic" w:hAnsi="Arial Narrow" w:cs="Arial"/>
                <w:sz w:val="22"/>
                <w:szCs w:val="22"/>
                <w:lang w:eastAsia="ko-KR"/>
              </w:rPr>
              <w:t xml:space="preserve"> to install and maintain the systems </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32919EA8"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Un</w:t>
            </w:r>
            <w:r>
              <w:rPr>
                <w:rFonts w:ascii="Arial Narrow" w:eastAsiaTheme="minorEastAsia" w:hAnsi="Arial Narrow" w:cs="Arial"/>
                <w:sz w:val="22"/>
                <w:szCs w:val="22"/>
                <w:lang w:eastAsia="ja-JP"/>
              </w:rPr>
              <w:t>specified</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17806F45"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117" w:type="dxa"/>
            <w:tcBorders>
              <w:top w:val="single" w:sz="8" w:space="0" w:color="000000"/>
              <w:left w:val="single" w:sz="8" w:space="0" w:color="000000"/>
              <w:bottom w:val="single" w:sz="8" w:space="0" w:color="000000"/>
              <w:right w:val="single" w:sz="4" w:space="0" w:color="auto"/>
            </w:tcBorders>
            <w:vAlign w:val="center"/>
          </w:tcPr>
          <w:p w14:paraId="3539748C" w14:textId="77777777" w:rsidR="00576193" w:rsidRDefault="00576193">
            <w:pPr>
              <w:spacing w:line="276" w:lineRule="auto"/>
              <w:jc w:val="both"/>
              <w:rPr>
                <w:rFonts w:ascii="Arial Narrow" w:eastAsiaTheme="minorEastAsia" w:hAnsi="Arial Narrow" w:cs="Arial"/>
                <w:sz w:val="22"/>
                <w:szCs w:val="22"/>
                <w:lang w:eastAsia="ja-JP"/>
              </w:rPr>
            </w:pPr>
          </w:p>
        </w:tc>
      </w:tr>
      <w:tr w:rsidR="0099601B" w14:paraId="1DE207EC" w14:textId="77777777" w:rsidTr="00576193">
        <w:trPr>
          <w:trHeight w:val="831"/>
          <w:jc w:val="center"/>
        </w:trPr>
        <w:tc>
          <w:tcPr>
            <w:tcW w:w="704" w:type="dxa"/>
            <w:tcBorders>
              <w:top w:val="single" w:sz="8" w:space="0" w:color="000000"/>
              <w:left w:val="single" w:sz="8" w:space="0" w:color="000000"/>
              <w:bottom w:val="single" w:sz="8" w:space="0" w:color="000000"/>
              <w:right w:val="single" w:sz="8" w:space="0" w:color="000000"/>
            </w:tcBorders>
            <w:vAlign w:val="center"/>
            <w:hideMark/>
          </w:tcPr>
          <w:p w14:paraId="240E413B" w14:textId="77777777" w:rsidR="0090678D" w:rsidRPr="00576193" w:rsidRDefault="0090678D" w:rsidP="0090678D">
            <w:pPr>
              <w:spacing w:line="276" w:lineRule="auto"/>
              <w:jc w:val="both"/>
              <w:rPr>
                <w:rFonts w:ascii="Arial Narrow" w:hAnsi="Arial Narrow" w:cs="Arial"/>
                <w:sz w:val="22"/>
                <w:szCs w:val="22"/>
                <w:lang w:val="pt-PT" w:eastAsia="zh-CN"/>
              </w:rPr>
            </w:pPr>
            <w:r w:rsidRPr="00576193">
              <w:rPr>
                <w:rFonts w:ascii="Arial Narrow" w:hAnsi="Arial Narrow" w:cs="Arial"/>
                <w:sz w:val="22"/>
                <w:szCs w:val="22"/>
                <w:lang w:val="pt-PT" w:eastAsia="zh-CN"/>
              </w:rPr>
              <w:t>KRA5</w:t>
            </w:r>
          </w:p>
          <w:p w14:paraId="51E9341F" w14:textId="77777777" w:rsidR="0090678D" w:rsidRPr="00576193" w:rsidRDefault="0090678D" w:rsidP="0090678D">
            <w:pPr>
              <w:spacing w:line="276" w:lineRule="auto"/>
              <w:jc w:val="both"/>
              <w:rPr>
                <w:rFonts w:ascii="Arial Narrow" w:hAnsi="Arial Narrow" w:cs="Arial"/>
                <w:sz w:val="22"/>
                <w:szCs w:val="22"/>
                <w:lang w:val="pt-PT" w:eastAsia="zh-CN"/>
              </w:rPr>
            </w:pPr>
            <w:r w:rsidRPr="00576193">
              <w:rPr>
                <w:rFonts w:ascii="Arial Narrow" w:hAnsi="Arial Narrow" w:cs="Arial"/>
                <w:sz w:val="22"/>
                <w:szCs w:val="22"/>
                <w:lang w:val="pt-PT" w:eastAsia="zh-CN"/>
              </w:rPr>
              <w:t>KRA6</w:t>
            </w:r>
          </w:p>
          <w:p w14:paraId="71878A3C" w14:textId="7A81723C" w:rsidR="0099601B" w:rsidRPr="00576193" w:rsidRDefault="0090678D" w:rsidP="0090678D">
            <w:pPr>
              <w:spacing w:line="276" w:lineRule="auto"/>
              <w:jc w:val="both"/>
              <w:rPr>
                <w:rFonts w:ascii="Arial Narrow" w:eastAsiaTheme="minorEastAsia" w:hAnsi="Arial Narrow" w:cs="Arial"/>
                <w:sz w:val="22"/>
                <w:szCs w:val="22"/>
                <w:lang w:val="pt-PT" w:eastAsia="ja-JP"/>
              </w:rPr>
            </w:pPr>
            <w:r>
              <w:rPr>
                <w:rFonts w:ascii="Arial Narrow" w:hAnsi="Arial Narrow"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77CF1E33"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3</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5FC674D9" w14:textId="77777777" w:rsidR="0099601B" w:rsidRDefault="0099601B" w:rsidP="0099601B">
            <w:pPr>
              <w:spacing w:line="276" w:lineRule="auto"/>
              <w:jc w:val="both"/>
              <w:rPr>
                <w:rFonts w:ascii="Arial Narrow" w:hAnsi="Arial Narrow" w:cs="Arial"/>
                <w:bCs/>
                <w:sz w:val="22"/>
                <w:szCs w:val="22"/>
                <w:lang w:eastAsia="zh-CN"/>
              </w:rPr>
            </w:pPr>
            <w:r>
              <w:rPr>
                <w:rFonts w:ascii="Arial Narrow" w:eastAsiaTheme="minorEastAsia" w:hAnsi="Arial Narrow" w:cs="Arial"/>
                <w:bCs/>
                <w:sz w:val="22"/>
                <w:szCs w:val="22"/>
                <w:lang w:eastAsia="ja-JP"/>
              </w:rPr>
              <w:t xml:space="preserve">Organizing </w:t>
            </w:r>
            <w:r>
              <w:rPr>
                <w:rFonts w:ascii="Arial Narrow" w:hAnsi="Arial Narrow" w:cs="Arial"/>
                <w:bCs/>
                <w:sz w:val="22"/>
                <w:szCs w:val="22"/>
                <w:lang w:eastAsia="zh-CN"/>
              </w:rPr>
              <w:t>the WGDRR Annual Meeting</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5B7D9F71"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Theme="minorEastAsia" w:hAnsi="Arial Narrow" w:cs="Arial"/>
                <w:sz w:val="22"/>
                <w:szCs w:val="22"/>
                <w:lang w:eastAsia="ja-JP"/>
              </w:rPr>
              <w:t xml:space="preserve">To organize </w:t>
            </w:r>
            <w:r>
              <w:rPr>
                <w:rFonts w:ascii="Arial Narrow" w:eastAsia="Malgun Gothic" w:hAnsi="Arial Narrow" w:cs="Arial"/>
                <w:sz w:val="22"/>
                <w:szCs w:val="22"/>
                <w:lang w:eastAsia="ko-KR"/>
              </w:rPr>
              <w:t xml:space="preserve">the annual meeting to follow up on the working group’s activities and </w:t>
            </w:r>
            <w:r>
              <w:rPr>
                <w:rFonts w:ascii="Arial Narrow" w:eastAsiaTheme="minorEastAsia" w:hAnsi="Arial Narrow" w:cs="Arial"/>
                <w:sz w:val="22"/>
                <w:szCs w:val="22"/>
                <w:lang w:eastAsia="ja-JP"/>
              </w:rPr>
              <w:t xml:space="preserve">information </w:t>
            </w:r>
            <w:r>
              <w:rPr>
                <w:rFonts w:ascii="Arial Narrow" w:eastAsia="Malgun Gothic" w:hAnsi="Arial Narrow" w:cs="Arial"/>
                <w:sz w:val="22"/>
                <w:szCs w:val="22"/>
                <w:lang w:eastAsia="ko-KR"/>
              </w:rPr>
              <w:t xml:space="preserve">exchange </w:t>
            </w:r>
          </w:p>
        </w:tc>
        <w:tc>
          <w:tcPr>
            <w:tcW w:w="1276" w:type="dxa"/>
            <w:tcBorders>
              <w:top w:val="single" w:sz="8" w:space="0" w:color="000000"/>
              <w:left w:val="single" w:sz="8" w:space="0" w:color="000000"/>
              <w:bottom w:val="single" w:sz="8" w:space="0" w:color="000000"/>
              <w:right w:val="single" w:sz="8" w:space="0" w:color="000000"/>
            </w:tcBorders>
          </w:tcPr>
          <w:p w14:paraId="7D5AA07E" w14:textId="77777777" w:rsidR="0099601B" w:rsidRDefault="0099601B" w:rsidP="0099601B">
            <w:pPr>
              <w:spacing w:line="276" w:lineRule="auto"/>
              <w:jc w:val="both"/>
              <w:rPr>
                <w:rFonts w:ascii="Arial Narrow" w:hAnsi="Arial Narrow" w:cs="Arial"/>
                <w:sz w:val="22"/>
                <w:szCs w:val="22"/>
                <w:lang w:eastAsia="zh-CN"/>
              </w:rPr>
            </w:pPr>
          </w:p>
          <w:p w14:paraId="18CBF7F0" w14:textId="77777777" w:rsidR="0099601B" w:rsidRDefault="0099601B" w:rsidP="0099601B">
            <w:pPr>
              <w:spacing w:line="276" w:lineRule="auto"/>
              <w:jc w:val="both"/>
              <w:rPr>
                <w:rFonts w:ascii="Arial Narrow" w:hAnsi="Arial Narrow" w:cs="Arial"/>
                <w:sz w:val="22"/>
                <w:szCs w:val="22"/>
                <w:lang w:eastAsia="zh-CN"/>
              </w:rPr>
            </w:pPr>
          </w:p>
          <w:p w14:paraId="63F376E5" w14:textId="77777777" w:rsidR="0099601B" w:rsidRDefault="0099601B" w:rsidP="0099601B">
            <w:pPr>
              <w:spacing w:line="276" w:lineRule="auto"/>
              <w:jc w:val="both"/>
              <w:rPr>
                <w:rFonts w:ascii="Arial Narrow" w:hAnsi="Arial Narrow" w:cs="Arial"/>
                <w:sz w:val="22"/>
                <w:szCs w:val="22"/>
                <w:lang w:eastAsia="zh-CN"/>
              </w:rPr>
            </w:pPr>
          </w:p>
          <w:p w14:paraId="0E251EB0"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AWG Members</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1170434"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2B09168F"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16B3335C"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 TC DRR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C607DE"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The meeting was held in ROK</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0F28B960" w14:textId="07186721" w:rsidR="0099601B" w:rsidRDefault="0099601B" w:rsidP="0099601B">
            <w:pPr>
              <w:spacing w:line="276" w:lineRule="auto"/>
              <w:jc w:val="both"/>
              <w:rPr>
                <w:rFonts w:ascii="Arial Narrow" w:hAnsi="Arial Narrow" w:cs="Arial"/>
                <w:sz w:val="22"/>
                <w:szCs w:val="22"/>
                <w:lang w:eastAsia="zh-CN"/>
              </w:rPr>
            </w:pPr>
            <w:r w:rsidRPr="00434EA4">
              <w:rPr>
                <w:rFonts w:ascii="Arial Narrow" w:hAnsi="Arial Narrow" w:cs="Arial"/>
                <w:sz w:val="22"/>
                <w:szCs w:val="22"/>
                <w:lang w:eastAsia="zh-CN"/>
              </w:rPr>
              <w:t>USD3,000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7BF96562"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285C56BE" w14:textId="29B3623B"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797879B5" w14:textId="77777777" w:rsidR="0099601B" w:rsidRDefault="0099601B" w:rsidP="0099601B">
            <w:pPr>
              <w:spacing w:line="276" w:lineRule="auto"/>
              <w:jc w:val="both"/>
              <w:rPr>
                <w:rFonts w:ascii="Arial Narrow" w:eastAsiaTheme="minorEastAsia" w:hAnsi="Arial Narrow" w:cs="Arial"/>
                <w:sz w:val="22"/>
                <w:szCs w:val="22"/>
                <w:lang w:eastAsia="ja-JP"/>
              </w:rPr>
            </w:pPr>
          </w:p>
        </w:tc>
      </w:tr>
      <w:tr w:rsidR="0099601B" w14:paraId="53837949" w14:textId="77777777" w:rsidTr="00576193">
        <w:trPr>
          <w:trHeight w:val="1339"/>
          <w:jc w:val="center"/>
        </w:trPr>
        <w:tc>
          <w:tcPr>
            <w:tcW w:w="704" w:type="dxa"/>
            <w:tcBorders>
              <w:top w:val="single" w:sz="8" w:space="0" w:color="000000"/>
              <w:left w:val="single" w:sz="8" w:space="0" w:color="000000"/>
              <w:bottom w:val="single" w:sz="8" w:space="0" w:color="000000"/>
              <w:right w:val="single" w:sz="8" w:space="0" w:color="000000"/>
            </w:tcBorders>
            <w:vAlign w:val="center"/>
          </w:tcPr>
          <w:p w14:paraId="0356A342" w14:textId="77777777" w:rsidR="0099601B" w:rsidRDefault="0099601B" w:rsidP="0099601B">
            <w:pPr>
              <w:spacing w:line="276" w:lineRule="auto"/>
              <w:jc w:val="both"/>
              <w:rPr>
                <w:rFonts w:ascii="Arial Narrow" w:eastAsiaTheme="minorEastAsia" w:hAnsi="Arial Narrow" w:cs="Arial"/>
                <w:sz w:val="22"/>
                <w:szCs w:val="22"/>
                <w:lang w:val="pt-BR" w:eastAsia="ja-JP"/>
              </w:rPr>
            </w:pPr>
          </w:p>
          <w:p w14:paraId="2DC1C922" w14:textId="77777777" w:rsidR="0099601B" w:rsidRDefault="0099601B" w:rsidP="0099601B">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BR" w:eastAsia="zh-CN"/>
              </w:rPr>
              <w:t>KRA</w:t>
            </w:r>
            <w:r>
              <w:rPr>
                <w:rFonts w:ascii="Arial Narrow" w:eastAsiaTheme="minorEastAsia" w:hAnsi="Arial Narrow" w:cs="Arial"/>
                <w:sz w:val="22"/>
                <w:szCs w:val="22"/>
                <w:lang w:val="pt-BR" w:eastAsia="ja-JP"/>
              </w:rPr>
              <w:t>2</w:t>
            </w:r>
          </w:p>
          <w:p w14:paraId="7E4DF2FE" w14:textId="77777777" w:rsidR="0099601B" w:rsidRDefault="0099601B" w:rsidP="0099601B">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BR" w:eastAsia="zh-CN"/>
              </w:rPr>
              <w:t>KRA</w:t>
            </w:r>
            <w:r>
              <w:rPr>
                <w:rFonts w:ascii="Arial Narrow" w:eastAsiaTheme="minorEastAsia" w:hAnsi="Arial Narrow" w:cs="Arial"/>
                <w:sz w:val="22"/>
                <w:szCs w:val="22"/>
                <w:lang w:val="pt-BR" w:eastAsia="ja-JP"/>
              </w:rPr>
              <w:t>4</w:t>
            </w:r>
          </w:p>
          <w:p w14:paraId="0F6FEBB8" w14:textId="77777777" w:rsidR="0099601B" w:rsidRDefault="0099601B" w:rsidP="0099601B">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eastAsia="zh-CN"/>
              </w:rPr>
              <w:t>KRA6</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53B2A59E"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4</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07888BF3" w14:textId="77777777" w:rsidR="0099601B" w:rsidRDefault="0099601B" w:rsidP="0099601B">
            <w:pPr>
              <w:spacing w:line="276" w:lineRule="auto"/>
              <w:jc w:val="both"/>
              <w:rPr>
                <w:rFonts w:ascii="Arial Narrow" w:hAnsi="Arial Narrow" w:cs="Arial"/>
                <w:bCs/>
                <w:sz w:val="22"/>
                <w:szCs w:val="22"/>
                <w:lang w:eastAsia="zh-CN"/>
              </w:rPr>
            </w:pPr>
            <w:r>
              <w:rPr>
                <w:rFonts w:ascii="Arial Narrow" w:eastAsia="Malgun Gothic" w:hAnsi="Arial Narrow"/>
                <w:bCs/>
                <w:lang w:eastAsia="ko-KR"/>
              </w:rPr>
              <w:t>Benefit Evaluation of Typhoon Disaster Prevention and Preparedness</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1C6D8BD2"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promote the research concerning benefit evaluation of typhoon disaster prevention and preparedness.</w:t>
            </w:r>
          </w:p>
        </w:tc>
        <w:tc>
          <w:tcPr>
            <w:tcW w:w="1276" w:type="dxa"/>
            <w:tcBorders>
              <w:top w:val="single" w:sz="8" w:space="0" w:color="000000"/>
              <w:left w:val="single" w:sz="8" w:space="0" w:color="000000"/>
              <w:bottom w:val="single" w:sz="8" w:space="0" w:color="000000"/>
              <w:right w:val="single" w:sz="8" w:space="0" w:color="000000"/>
            </w:tcBorders>
            <w:hideMark/>
          </w:tcPr>
          <w:p w14:paraId="3199C704"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 </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7374A21E"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Coordination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5C7C458B"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Third</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2684CE06"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STI, China</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E07E91" w14:textId="77777777" w:rsidR="0099601B" w:rsidRDefault="0099601B" w:rsidP="0099601B">
            <w:pPr>
              <w:spacing w:line="276" w:lineRule="auto"/>
              <w:jc w:val="both"/>
              <w:rPr>
                <w:rFonts w:ascii="Arial Narrow" w:eastAsiaTheme="minorEastAsia" w:hAnsi="Arial Narrow" w:cs="Arial"/>
                <w:sz w:val="22"/>
                <w:szCs w:val="22"/>
                <w:lang w:val="en-GB" w:eastAsia="ja-JP"/>
              </w:rPr>
            </w:pPr>
            <w:r>
              <w:rPr>
                <w:rFonts w:ascii="Arial Narrow" w:eastAsiaTheme="minorEastAsia" w:hAnsi="Arial Narrow" w:cs="Arial"/>
                <w:sz w:val="22"/>
                <w:szCs w:val="22"/>
                <w:lang w:eastAsia="ja-JP"/>
              </w:rPr>
              <w:t>S</w:t>
            </w:r>
            <w:r>
              <w:rPr>
                <w:rFonts w:ascii="Arial Narrow" w:eastAsiaTheme="minorEastAsia" w:hAnsi="Arial Narrow" w:cs="Arial"/>
                <w:sz w:val="22"/>
                <w:szCs w:val="22"/>
                <w:lang w:val="en-GB" w:eastAsia="ja-JP"/>
              </w:rPr>
              <w:t>hared the research result with members</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726457F7" w14:textId="77777777" w:rsidR="0099601B" w:rsidRDefault="0099601B" w:rsidP="0099601B">
            <w:pPr>
              <w:spacing w:line="276" w:lineRule="auto"/>
              <w:jc w:val="both"/>
              <w:rPr>
                <w:rFonts w:ascii="Arial Narrow" w:eastAsia="SimSun" w:hAnsi="Arial Narrow" w:cs="Arial"/>
                <w:sz w:val="22"/>
                <w:szCs w:val="22"/>
                <w:lang w:eastAsia="zh-CN"/>
              </w:rPr>
            </w:pPr>
            <w:r>
              <w:rPr>
                <w:rFonts w:ascii="Arial Narrow" w:hAnsi="Arial Narrow" w:cs="Arial"/>
                <w:sz w:val="22"/>
                <w:szCs w:val="22"/>
                <w:lang w:eastAsia="zh-CN"/>
              </w:rPr>
              <w:t>USD6,000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0E8F9006" w14:textId="77777777" w:rsidR="0099601B" w:rsidRDefault="0099601B" w:rsidP="0099601B">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3495023C" w14:textId="77777777" w:rsidR="0099601B" w:rsidRDefault="0099601B" w:rsidP="0099601B">
            <w:pPr>
              <w:spacing w:line="276" w:lineRule="auto"/>
              <w:jc w:val="both"/>
              <w:rPr>
                <w:rFonts w:ascii="Arial Narrow" w:eastAsiaTheme="minorEastAsia" w:hAnsi="Arial Narrow" w:cs="Arial"/>
                <w:sz w:val="22"/>
                <w:szCs w:val="22"/>
                <w:lang w:eastAsia="ja-JP"/>
              </w:rPr>
            </w:pPr>
          </w:p>
        </w:tc>
      </w:tr>
      <w:tr w:rsidR="0099601B" w14:paraId="28BBFEB5" w14:textId="77777777" w:rsidTr="00576193">
        <w:trPr>
          <w:trHeight w:val="1618"/>
          <w:jc w:val="center"/>
        </w:trPr>
        <w:tc>
          <w:tcPr>
            <w:tcW w:w="704" w:type="dxa"/>
            <w:tcBorders>
              <w:top w:val="single" w:sz="8" w:space="0" w:color="000000"/>
              <w:left w:val="single" w:sz="8" w:space="0" w:color="000000"/>
              <w:bottom w:val="single" w:sz="8" w:space="0" w:color="000000"/>
              <w:right w:val="single" w:sz="8" w:space="0" w:color="000000"/>
            </w:tcBorders>
            <w:vAlign w:val="center"/>
          </w:tcPr>
          <w:p w14:paraId="75D0B5EA" w14:textId="77777777" w:rsidR="0099601B" w:rsidRDefault="0099601B" w:rsidP="0099601B">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BR" w:eastAsia="zh-CN"/>
              </w:rPr>
              <w:t>KRA</w:t>
            </w:r>
            <w:r>
              <w:rPr>
                <w:rFonts w:ascii="Arial Narrow" w:eastAsiaTheme="minorEastAsia" w:hAnsi="Arial Narrow" w:cs="Arial"/>
                <w:sz w:val="22"/>
                <w:szCs w:val="22"/>
                <w:lang w:val="pt-BR" w:eastAsia="ja-JP"/>
              </w:rPr>
              <w:t>5</w:t>
            </w:r>
          </w:p>
          <w:p w14:paraId="62DFCE63" w14:textId="77777777" w:rsidR="0099601B" w:rsidRDefault="0099601B" w:rsidP="0099601B">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PT" w:eastAsia="zh-CN"/>
              </w:rPr>
              <w:t>KRA7</w:t>
            </w:r>
          </w:p>
          <w:p w14:paraId="3EFD99E3" w14:textId="77777777" w:rsidR="0099601B" w:rsidRDefault="0099601B" w:rsidP="0099601B">
            <w:pPr>
              <w:spacing w:line="276" w:lineRule="auto"/>
              <w:jc w:val="both"/>
              <w:rPr>
                <w:rFonts w:ascii="Arial Narrow" w:eastAsiaTheme="minorEastAsia" w:hAnsi="Arial Narrow" w:cs="Arial"/>
                <w:sz w:val="22"/>
                <w:szCs w:val="22"/>
                <w:lang w:val="pt-BR" w:eastAsia="ja-JP"/>
              </w:rPr>
            </w:pP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22055EDA"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5</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43148C50"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Sharing information related to disaster risk management</w:t>
            </w:r>
          </w:p>
        </w:tc>
        <w:tc>
          <w:tcPr>
            <w:tcW w:w="1701" w:type="dxa"/>
            <w:tcBorders>
              <w:top w:val="single" w:sz="8" w:space="0" w:color="000000"/>
              <w:left w:val="single" w:sz="8" w:space="0" w:color="000000"/>
              <w:bottom w:val="single" w:sz="8" w:space="0" w:color="000000"/>
              <w:right w:val="single" w:sz="8" w:space="0" w:color="000000"/>
            </w:tcBorders>
            <w:hideMark/>
          </w:tcPr>
          <w:p w14:paraId="0657BEF8"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To share information such as policies or mechanism related to DRR among TC Members via the forum established on TC Website </w:t>
            </w:r>
          </w:p>
        </w:tc>
        <w:tc>
          <w:tcPr>
            <w:tcW w:w="1276" w:type="dxa"/>
            <w:tcBorders>
              <w:top w:val="single" w:sz="8" w:space="0" w:color="000000"/>
              <w:left w:val="single" w:sz="8" w:space="0" w:color="000000"/>
              <w:bottom w:val="single" w:sz="8" w:space="0" w:color="000000"/>
              <w:right w:val="single" w:sz="8" w:space="0" w:color="000000"/>
            </w:tcBorders>
          </w:tcPr>
          <w:p w14:paraId="6F45E4C4" w14:textId="77777777" w:rsidR="0099601B" w:rsidRDefault="0099601B" w:rsidP="0099601B">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676627A4"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Establishment of the forum on TC website for facilitating the information sharing</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550BA2E8" w14:textId="77777777" w:rsidR="0099601B" w:rsidRDefault="0099601B" w:rsidP="0099601B">
            <w:pPr>
              <w:spacing w:line="276" w:lineRule="auto"/>
              <w:jc w:val="both"/>
              <w:rPr>
                <w:rFonts w:ascii="Arial Narrow" w:hAnsi="Arial Narrow" w:cs="Arial"/>
                <w:sz w:val="22"/>
                <w:szCs w:val="22"/>
                <w:lang w:eastAsia="ja-JP"/>
              </w:rPr>
            </w:pPr>
            <w:r>
              <w:rPr>
                <w:rFonts w:ascii="Arial Narrow" w:hAnsi="Arial Narrow" w:cs="Arial"/>
                <w:sz w:val="22"/>
                <w:szCs w:val="22"/>
                <w:lang w:eastAsia="zh-CN"/>
              </w:rPr>
              <w:t>Fo</w:t>
            </w:r>
            <w:r>
              <w:rPr>
                <w:rFonts w:ascii="Arial Narrow" w:eastAsiaTheme="minorEastAsia" w:hAnsi="Arial Narrow" w:cs="Arial"/>
                <w:sz w:val="22"/>
                <w:szCs w:val="22"/>
                <w:lang w:eastAsia="ja-JP"/>
              </w:rPr>
              <w:t>u</w:t>
            </w:r>
            <w:r>
              <w:rPr>
                <w:rFonts w:ascii="Arial Narrow" w:hAnsi="Arial Narrow" w:cs="Arial"/>
                <w:sz w:val="22"/>
                <w:szCs w:val="22"/>
                <w:lang w:eastAsia="zh-CN"/>
              </w:rPr>
              <w:t>rth</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3A758070"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 and TCS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CD2094"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Members shared the information on the forum</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0067AA15"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No need</w:t>
            </w:r>
          </w:p>
        </w:tc>
        <w:tc>
          <w:tcPr>
            <w:tcW w:w="867" w:type="dxa"/>
            <w:tcBorders>
              <w:top w:val="single" w:sz="8" w:space="0" w:color="000000"/>
              <w:left w:val="single" w:sz="8" w:space="0" w:color="000000"/>
              <w:bottom w:val="single" w:sz="8" w:space="0" w:color="000000"/>
              <w:right w:val="single" w:sz="4" w:space="0" w:color="auto"/>
            </w:tcBorders>
            <w:vAlign w:val="center"/>
          </w:tcPr>
          <w:p w14:paraId="23F492B7" w14:textId="77777777" w:rsidR="0099601B" w:rsidRDefault="0099601B" w:rsidP="0099601B">
            <w:pPr>
              <w:spacing w:line="276" w:lineRule="auto"/>
              <w:jc w:val="both"/>
              <w:rPr>
                <w:rFonts w:ascii="Arial Narrow" w:eastAsia="Malgun Gothic" w:hAnsi="Arial Narrow" w:cs="Arial"/>
                <w:sz w:val="22"/>
                <w:szCs w:val="22"/>
                <w:lang w:eastAsia="ko-KR"/>
              </w:rPr>
            </w:pPr>
          </w:p>
        </w:tc>
        <w:tc>
          <w:tcPr>
            <w:tcW w:w="1117" w:type="dxa"/>
            <w:tcBorders>
              <w:top w:val="single" w:sz="8" w:space="0" w:color="000000"/>
              <w:left w:val="single" w:sz="8" w:space="0" w:color="000000"/>
              <w:bottom w:val="single" w:sz="8" w:space="0" w:color="000000"/>
              <w:right w:val="single" w:sz="4" w:space="0" w:color="auto"/>
            </w:tcBorders>
            <w:vAlign w:val="center"/>
          </w:tcPr>
          <w:p w14:paraId="78AD3AF7" w14:textId="77777777" w:rsidR="0099601B" w:rsidRDefault="0099601B" w:rsidP="0099601B">
            <w:pPr>
              <w:spacing w:line="276" w:lineRule="auto"/>
              <w:jc w:val="both"/>
              <w:rPr>
                <w:rFonts w:ascii="Arial Narrow" w:eastAsiaTheme="minorEastAsia" w:hAnsi="Arial Narrow" w:cs="Arial"/>
                <w:sz w:val="22"/>
                <w:szCs w:val="22"/>
                <w:lang w:eastAsia="ja-JP"/>
              </w:rPr>
            </w:pPr>
          </w:p>
        </w:tc>
      </w:tr>
      <w:tr w:rsidR="0099601B" w14:paraId="50284276" w14:textId="77777777" w:rsidTr="00576193">
        <w:trPr>
          <w:trHeight w:val="405"/>
          <w:jc w:val="center"/>
        </w:trPr>
        <w:tc>
          <w:tcPr>
            <w:tcW w:w="704" w:type="dxa"/>
            <w:tcBorders>
              <w:top w:val="single" w:sz="8" w:space="0" w:color="000000"/>
              <w:left w:val="single" w:sz="8" w:space="0" w:color="000000"/>
              <w:bottom w:val="single" w:sz="8" w:space="0" w:color="000000"/>
              <w:right w:val="single" w:sz="8" w:space="0" w:color="000000"/>
            </w:tcBorders>
            <w:vAlign w:val="center"/>
            <w:hideMark/>
          </w:tcPr>
          <w:p w14:paraId="4F272BA9" w14:textId="77777777" w:rsidR="0099601B" w:rsidRDefault="0099601B" w:rsidP="0099601B">
            <w:pPr>
              <w:spacing w:line="276" w:lineRule="auto"/>
              <w:jc w:val="both"/>
              <w:rPr>
                <w:rFonts w:ascii="Arial Narrow" w:eastAsiaTheme="minorEastAsia" w:hAnsi="Arial Narrow" w:cs="Arial"/>
                <w:sz w:val="22"/>
                <w:szCs w:val="22"/>
                <w:lang w:val="pt-BR" w:eastAsia="ja-JP"/>
              </w:rPr>
            </w:pPr>
            <w:r>
              <w:rPr>
                <w:rFonts w:ascii="Arial Narrow" w:hAnsi="Arial Narrow"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2CC2DE4B"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6</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4AD6AC4D"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Making educational video related to DRR</w:t>
            </w:r>
          </w:p>
        </w:tc>
        <w:tc>
          <w:tcPr>
            <w:tcW w:w="1701" w:type="dxa"/>
            <w:tcBorders>
              <w:top w:val="single" w:sz="8" w:space="0" w:color="000000"/>
              <w:left w:val="single" w:sz="8" w:space="0" w:color="000000"/>
              <w:bottom w:val="single" w:sz="8" w:space="0" w:color="000000"/>
              <w:right w:val="single" w:sz="8" w:space="0" w:color="000000"/>
            </w:tcBorders>
            <w:hideMark/>
          </w:tcPr>
          <w:p w14:paraId="289CE3A3"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produce a video related to DRR education for raising public awareness.</w:t>
            </w:r>
          </w:p>
        </w:tc>
        <w:tc>
          <w:tcPr>
            <w:tcW w:w="1276" w:type="dxa"/>
            <w:tcBorders>
              <w:top w:val="single" w:sz="8" w:space="0" w:color="000000"/>
              <w:left w:val="single" w:sz="8" w:space="0" w:color="000000"/>
              <w:bottom w:val="single" w:sz="8" w:space="0" w:color="000000"/>
              <w:right w:val="single" w:sz="8" w:space="0" w:color="000000"/>
            </w:tcBorders>
          </w:tcPr>
          <w:p w14:paraId="25D599A4" w14:textId="77777777" w:rsidR="0099601B" w:rsidRDefault="0099601B" w:rsidP="0099601B">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0E73EF9D"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10BC1502"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Third/</w:t>
            </w:r>
          </w:p>
          <w:p w14:paraId="1A7E9F55"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Fo</w:t>
            </w:r>
            <w:r>
              <w:rPr>
                <w:rFonts w:ascii="Arial Narrow" w:eastAsiaTheme="minorEastAsia" w:hAnsi="Arial Narrow" w:cs="Arial"/>
                <w:sz w:val="22"/>
                <w:szCs w:val="22"/>
                <w:lang w:eastAsia="ja-JP"/>
              </w:rPr>
              <w:t>u</w:t>
            </w:r>
            <w:r>
              <w:rPr>
                <w:rFonts w:ascii="Arial Narrow" w:hAnsi="Arial Narrow" w:cs="Arial"/>
                <w:sz w:val="22"/>
                <w:szCs w:val="22"/>
                <w:lang w:eastAsia="zh-CN"/>
              </w:rPr>
              <w:t>rth</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06B33CCD"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HKO</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302B70"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Prepare a video with English subtitle and voiceover and shared with TC Members</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43FF2C8C"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USD</w:t>
            </w:r>
            <w:r>
              <w:rPr>
                <w:rFonts w:ascii="Arial Narrow" w:eastAsiaTheme="minorEastAsia" w:hAnsi="Arial Narrow" w:cs="Arial"/>
                <w:sz w:val="22"/>
                <w:szCs w:val="22"/>
                <w:lang w:eastAsia="ja-JP"/>
              </w:rPr>
              <w:t>3</w:t>
            </w:r>
            <w:r>
              <w:rPr>
                <w:rFonts w:ascii="Arial Narrow" w:hAnsi="Arial Narrow" w:cs="Arial"/>
                <w:sz w:val="22"/>
                <w:szCs w:val="22"/>
                <w:lang w:eastAsia="zh-CN"/>
              </w:rPr>
              <w:t>,</w:t>
            </w:r>
            <w:r>
              <w:rPr>
                <w:rFonts w:ascii="Arial Narrow" w:eastAsiaTheme="minorEastAsia" w:hAnsi="Arial Narrow" w:cs="Arial"/>
                <w:sz w:val="22"/>
                <w:szCs w:val="22"/>
                <w:lang w:eastAsia="ja-JP"/>
              </w:rPr>
              <w:t>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2F5CCDED"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1654D97D" w14:textId="77777777" w:rsidR="0099601B" w:rsidRDefault="0099601B" w:rsidP="0099601B">
            <w:pPr>
              <w:spacing w:line="276" w:lineRule="auto"/>
              <w:jc w:val="both"/>
              <w:rPr>
                <w:rFonts w:ascii="Arial Narrow" w:eastAsiaTheme="minorEastAsia" w:hAnsi="Arial Narrow" w:cs="Arial"/>
                <w:sz w:val="22"/>
                <w:szCs w:val="22"/>
                <w:lang w:eastAsia="ja-JP"/>
              </w:rPr>
            </w:pPr>
          </w:p>
        </w:tc>
      </w:tr>
    </w:tbl>
    <w:p w14:paraId="338A8F98" w14:textId="77777777" w:rsidR="00576193" w:rsidRDefault="00576193" w:rsidP="00576193">
      <w:pPr>
        <w:spacing w:line="276" w:lineRule="auto"/>
        <w:jc w:val="both"/>
        <w:rPr>
          <w:rFonts w:ascii="Arial Narrow" w:eastAsiaTheme="minorEastAsia" w:hAnsi="Arial Narrow" w:cs="Arial"/>
        </w:rPr>
      </w:pPr>
    </w:p>
    <w:p w14:paraId="65B3952E"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1:  Enhance capacity to monitor mortality and direct economic loss caused by typhoon-related disasters.</w:t>
      </w:r>
    </w:p>
    <w:p w14:paraId="356EF32F"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2: Enhance capacity to generate and provide accurate, timely and understandable information using multi-hazard impact-based forecasts and risk-based warnings.</w:t>
      </w:r>
    </w:p>
    <w:p w14:paraId="7C741402"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3: Improve typhoon-related flood control and integrated water resource management.</w:t>
      </w:r>
    </w:p>
    <w:p w14:paraId="0C308AF0"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t>KRA 4: Strengthen typhoon-related disaster risk reduction activities in various sectors, including increased community-based resiliency with better response, communication, and information sharing capability.</w:t>
      </w:r>
    </w:p>
    <w:p w14:paraId="3D4ED68E" w14:textId="77777777" w:rsidR="00576193" w:rsidRDefault="00576193" w:rsidP="00576193">
      <w:pPr>
        <w:pStyle w:val="ListParagraph"/>
        <w:numPr>
          <w:ilvl w:val="1"/>
          <w:numId w:val="30"/>
        </w:numPr>
        <w:spacing w:line="276" w:lineRule="auto"/>
        <w:jc w:val="both"/>
        <w:rPr>
          <w:rFonts w:ascii="Arial Narrow" w:hAnsi="Arial Narrow" w:cs="Arial"/>
        </w:rPr>
      </w:pPr>
      <w:r>
        <w:rPr>
          <w:rFonts w:ascii="Arial Narrow" w:hAnsi="Arial Narrow" w:cs="Arial"/>
        </w:rPr>
        <w:t xml:space="preserve">KRA 5: Enhance Typhoon Committee’s Regional and International collaboration mechanism. </w:t>
      </w:r>
    </w:p>
    <w:p w14:paraId="1489D65D" w14:textId="77777777" w:rsidR="00576193" w:rsidRDefault="00576193" w:rsidP="00576193">
      <w:pPr>
        <w:pStyle w:val="ListParagraph"/>
        <w:numPr>
          <w:ilvl w:val="1"/>
          <w:numId w:val="30"/>
        </w:numPr>
        <w:rPr>
          <w:rFonts w:ascii="Arial Narrow" w:hAnsi="Arial Narrow" w:cs="Arial"/>
        </w:rPr>
      </w:pPr>
      <w:r>
        <w:rPr>
          <w:rFonts w:ascii="Arial Narrow" w:hAnsi="Arial Narrow" w:cs="Arial"/>
        </w:rPr>
        <w:lastRenderedPageBreak/>
        <w:t>KRA 6: Create a framework for cooperative scientific research on tropical cyclone and related disciplines, particularly in relation to climate change, and include support for translating research outcomes to services by developing relevant experiments, research projects, conducting field surveys, and publishing and promoting research findings.</w:t>
      </w:r>
    </w:p>
    <w:p w14:paraId="06F159EC" w14:textId="77777777" w:rsidR="00576193" w:rsidRDefault="00576193" w:rsidP="00576193">
      <w:pPr>
        <w:pStyle w:val="ListParagraph"/>
        <w:numPr>
          <w:ilvl w:val="1"/>
          <w:numId w:val="30"/>
        </w:numPr>
        <w:jc w:val="both"/>
        <w:rPr>
          <w:rFonts w:ascii="Arial Narrow" w:eastAsiaTheme="minorEastAsia" w:hAnsi="Arial Narrow"/>
        </w:rPr>
      </w:pPr>
      <w:r>
        <w:rPr>
          <w:rFonts w:ascii="Arial Narrow" w:hAnsi="Arial Narrow" w:cs="Arial"/>
        </w:rPr>
        <w:t xml:space="preserve">KRA 7: Enhance the resilience of vulnerable communities, especially coastal communities, to tropical cyclone impacts. </w:t>
      </w:r>
    </w:p>
    <w:p w14:paraId="741365AF" w14:textId="77777777" w:rsidR="00576193" w:rsidRDefault="00576193" w:rsidP="00576193">
      <w:pPr>
        <w:pStyle w:val="ListParagraph"/>
        <w:spacing w:line="276" w:lineRule="auto"/>
        <w:ind w:left="960"/>
        <w:jc w:val="both"/>
        <w:rPr>
          <w:rFonts w:ascii="Arial Narrow" w:hAnsi="Arial Narrow" w:cs="Arial"/>
        </w:rPr>
      </w:pPr>
    </w:p>
    <w:p w14:paraId="06AE0D31" w14:textId="77777777" w:rsidR="00002BE0" w:rsidRPr="00576193" w:rsidRDefault="00002BE0">
      <w:pPr>
        <w:rPr>
          <w:rFonts w:ascii="Arial Narrow" w:eastAsiaTheme="minorEastAsia" w:hAnsi="Arial Narrow"/>
        </w:rPr>
      </w:pPr>
    </w:p>
    <w:sectPr w:rsidR="00002BE0" w:rsidRPr="00576193" w:rsidSect="00A16741">
      <w:pgSz w:w="16840" w:h="11900" w:orient="landscape"/>
      <w:pgMar w:top="1276" w:right="822" w:bottom="987" w:left="1134"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1CD5F" w14:textId="77777777" w:rsidR="00A16741" w:rsidRDefault="00A16741" w:rsidP="00281CCE">
      <w:r>
        <w:separator/>
      </w:r>
    </w:p>
  </w:endnote>
  <w:endnote w:type="continuationSeparator" w:id="0">
    <w:p w14:paraId="5CAE1C10" w14:textId="77777777" w:rsidR="00A16741" w:rsidRDefault="00A16741" w:rsidP="00281CCE">
      <w:r>
        <w:continuationSeparator/>
      </w:r>
    </w:p>
  </w:endnote>
  <w:endnote w:type="continuationNotice" w:id="1">
    <w:p w14:paraId="69C530AB" w14:textId="77777777" w:rsidR="00A16741" w:rsidRDefault="00A16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DE"/>
    <w:family w:val="swiss"/>
    <w:pitch w:val="variable"/>
    <w:sig w:usb0="81000003" w:usb1="00000000" w:usb2="00000000" w:usb3="00000000" w:csb0="00010001" w:csb1="00000000"/>
  </w:font>
  <w:font w:name="Krungthep">
    <w:panose1 w:val="02000400000000000000"/>
    <w:charset w:val="DE"/>
    <w:family w:val="auto"/>
    <w:pitch w:val="variable"/>
    <w:sig w:usb0="810000FF" w:usb1="5000204A" w:usb2="00000020" w:usb3="00000000" w:csb0="00010193" w:csb1="00000000"/>
  </w:font>
  <w:font w:name="Calibri">
    <w:panose1 w:val="020F0502020204030204"/>
    <w:charset w:val="00"/>
    <w:family w:val="swiss"/>
    <w:pitch w:val="variable"/>
    <w:sig w:usb0="E0002AFF" w:usb1="C000ACFF" w:usb2="00000009" w:usb3="00000000" w:csb0="000001FF" w:csb1="00000000"/>
  </w:font>
  <w:font w:name="¡Ps2OcuAe">
    <w:altName w:val="맑은 고딕 Semilight"/>
    <w:panose1 w:val="020B0604020202020204"/>
    <w:charset w:val="88"/>
    <w:family w:val="roman"/>
    <w:pitch w:val="default"/>
    <w:sig w:usb0="00000000" w:usb1="00000000" w:usb2="00000010" w:usb3="00000000" w:csb0="00100000"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hnschrif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AA58" w14:textId="753EA5AE" w:rsidR="006174BD" w:rsidRDefault="00C859C7" w:rsidP="00C859C7">
    <w:pPr>
      <w:pStyle w:val="Footer"/>
      <w:jc w:val="right"/>
    </w:pPr>
    <w:r>
      <w:t xml:space="preserve">TC56 - </w:t>
    </w:r>
    <w:r>
      <w:rPr>
        <w:lang w:val="en-GB"/>
      </w:rPr>
      <w:t xml:space="preserve">Page </w:t>
    </w:r>
    <w:r>
      <w:rPr>
        <w:lang w:val="en-GB"/>
      </w:rPr>
      <w:fldChar w:fldCharType="begin"/>
    </w:r>
    <w:r>
      <w:rPr>
        <w:lang w:val="en-GB"/>
      </w:rPr>
      <w:instrText xml:space="preserve"> PAGE </w:instrText>
    </w:r>
    <w:r>
      <w:rPr>
        <w:lang w:val="en-GB"/>
      </w:rPr>
      <w:fldChar w:fldCharType="separate"/>
    </w:r>
    <w:r>
      <w:rPr>
        <w:noProof/>
        <w:lang w:val="en-GB"/>
      </w:rPr>
      <w:t>3</w:t>
    </w:r>
    <w:r>
      <w:rPr>
        <w:lang w:val="en-GB"/>
      </w:rPr>
      <w:fldChar w:fldCharType="end"/>
    </w:r>
    <w:r>
      <w:rPr>
        <w:lang w:val="en-GB"/>
      </w:rPr>
      <w:t xml:space="preserve"> of </w:t>
    </w:r>
    <w:r>
      <w:rPr>
        <w:lang w:val="en-GB"/>
      </w:rPr>
      <w:fldChar w:fldCharType="begin"/>
    </w:r>
    <w:r>
      <w:rPr>
        <w:lang w:val="en-GB"/>
      </w:rPr>
      <w:instrText xml:space="preserve"> NUMPAGES </w:instrText>
    </w:r>
    <w:r>
      <w:rPr>
        <w:lang w:val="en-GB"/>
      </w:rPr>
      <w:fldChar w:fldCharType="separate"/>
    </w:r>
    <w:r>
      <w:rPr>
        <w:noProof/>
        <w:lang w:val="en-GB"/>
      </w:rPr>
      <w:t>12</w:t>
    </w:r>
    <w:r>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910C8" w14:textId="77777777" w:rsidR="00A16741" w:rsidRDefault="00A16741" w:rsidP="00281CCE">
      <w:r>
        <w:separator/>
      </w:r>
    </w:p>
  </w:footnote>
  <w:footnote w:type="continuationSeparator" w:id="0">
    <w:p w14:paraId="5B0021C2" w14:textId="77777777" w:rsidR="00A16741" w:rsidRDefault="00A16741" w:rsidP="00281CCE">
      <w:r>
        <w:continuationSeparator/>
      </w:r>
    </w:p>
  </w:footnote>
  <w:footnote w:type="continuationNotice" w:id="1">
    <w:p w14:paraId="5F36DE8D" w14:textId="77777777" w:rsidR="00A16741" w:rsidRDefault="00A167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3A33"/>
    <w:multiLevelType w:val="hybridMultilevel"/>
    <w:tmpl w:val="E0629CF8"/>
    <w:lvl w:ilvl="0" w:tplc="04090013">
      <w:start w:val="1"/>
      <w:numFmt w:val="upp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4713E"/>
    <w:multiLevelType w:val="hybridMultilevel"/>
    <w:tmpl w:val="5B822022"/>
    <w:lvl w:ilvl="0" w:tplc="B89CD8AC">
      <w:start w:val="1"/>
      <w:numFmt w:val="upp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171211"/>
    <w:multiLevelType w:val="hybridMultilevel"/>
    <w:tmpl w:val="3D3EF680"/>
    <w:lvl w:ilvl="0" w:tplc="A6EC42E0">
      <w:start w:val="1"/>
      <w:numFmt w:val="decimal"/>
      <w:lvlText w:val="%1."/>
      <w:lvlJc w:val="left"/>
      <w:pPr>
        <w:ind w:left="48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BA3AFA"/>
    <w:multiLevelType w:val="hybridMultilevel"/>
    <w:tmpl w:val="AD5C2E3C"/>
    <w:lvl w:ilvl="0" w:tplc="FFFFFFFF">
      <w:start w:val="1"/>
      <w:numFmt w:val="decimal"/>
      <w:lvlText w:val="%1)"/>
      <w:lvlJc w:val="left"/>
      <w:pPr>
        <w:ind w:left="360" w:hanging="360"/>
      </w:pPr>
    </w:lvl>
    <w:lvl w:ilvl="1" w:tplc="D8F4BE4E">
      <w:start w:val="1"/>
      <w:numFmt w:val="lowerLetter"/>
      <w:lvlText w:val="(%2)"/>
      <w:lvlJc w:val="right"/>
      <w:pPr>
        <w:ind w:left="1080" w:hanging="360"/>
      </w:pPr>
      <w:rPr>
        <w:rFonts w:hint="eastAsi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FC77BFA"/>
    <w:multiLevelType w:val="hybridMultilevel"/>
    <w:tmpl w:val="007CD094"/>
    <w:lvl w:ilvl="0" w:tplc="FDA2DE50">
      <w:start w:val="1"/>
      <w:numFmt w:val="upp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F23911"/>
    <w:multiLevelType w:val="hybridMultilevel"/>
    <w:tmpl w:val="1D5CCDDA"/>
    <w:lvl w:ilvl="0" w:tplc="D8F4BE4E">
      <w:start w:val="1"/>
      <w:numFmt w:val="lowerLetter"/>
      <w:lvlText w:val="(%1)"/>
      <w:lvlJc w:val="right"/>
      <w:pPr>
        <w:ind w:left="1080" w:hanging="360"/>
      </w:pPr>
      <w:rPr>
        <w:rFonts w:hint="eastAsia"/>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6" w15:restartNumberingAfterBreak="0">
    <w:nsid w:val="1CAA5670"/>
    <w:multiLevelType w:val="hybridMultilevel"/>
    <w:tmpl w:val="4F583118"/>
    <w:lvl w:ilvl="0" w:tplc="56300084">
      <w:start w:val="1"/>
      <w:numFmt w:val="decimal"/>
      <w:lvlText w:val="(%1)"/>
      <w:lvlJc w:val="left"/>
      <w:pPr>
        <w:ind w:left="480" w:hanging="480"/>
      </w:pPr>
      <w:rPr>
        <w:rFonts w:hint="default"/>
        <w:b w:val="0"/>
        <w:i w:val="0"/>
        <w:color w:val="auto"/>
        <w:sz w:val="28"/>
        <w:szCs w:val="28"/>
      </w:rPr>
    </w:lvl>
    <w:lvl w:ilvl="1" w:tplc="D8F4BE4E">
      <w:start w:val="1"/>
      <w:numFmt w:val="lowerLetter"/>
      <w:lvlText w:val="(%2)"/>
      <w:lvlJc w:val="righ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1E7752"/>
    <w:multiLevelType w:val="hybridMultilevel"/>
    <w:tmpl w:val="414C9302"/>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A74FE8"/>
    <w:multiLevelType w:val="hybridMultilevel"/>
    <w:tmpl w:val="52726018"/>
    <w:lvl w:ilvl="0" w:tplc="04090013">
      <w:start w:val="1"/>
      <w:numFmt w:val="upperRoman"/>
      <w:lvlText w:val="%1."/>
      <w:lvlJc w:val="left"/>
      <w:pPr>
        <w:ind w:left="360" w:hanging="360"/>
      </w:pPr>
      <w:rPr>
        <w:rFonts w:hint="default"/>
      </w:rPr>
    </w:lvl>
    <w:lvl w:ilvl="1" w:tplc="3C090019">
      <w:start w:val="1"/>
      <w:numFmt w:val="lowerLetter"/>
      <w:lvlText w:val="%2."/>
      <w:lvlJc w:val="left"/>
      <w:pPr>
        <w:ind w:left="1080" w:hanging="360"/>
      </w:pPr>
    </w:lvl>
    <w:lvl w:ilvl="2" w:tplc="3C09001B">
      <w:start w:val="1"/>
      <w:numFmt w:val="lowerRoman"/>
      <w:lvlText w:val="%3."/>
      <w:lvlJc w:val="right"/>
      <w:pPr>
        <w:ind w:left="1980" w:hanging="360"/>
      </w:pPr>
    </w:lvl>
    <w:lvl w:ilvl="3" w:tplc="3C09000F">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9" w15:restartNumberingAfterBreak="0">
    <w:nsid w:val="24E35D33"/>
    <w:multiLevelType w:val="multilevel"/>
    <w:tmpl w:val="8468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D47900"/>
    <w:multiLevelType w:val="hybridMultilevel"/>
    <w:tmpl w:val="1EB2DD2C"/>
    <w:lvl w:ilvl="0" w:tplc="04090013">
      <w:start w:val="1"/>
      <w:numFmt w:val="upperRoman"/>
      <w:lvlText w:val="%1."/>
      <w:lvlJc w:val="left"/>
      <w:pPr>
        <w:ind w:left="480" w:hanging="480"/>
      </w:pPr>
    </w:lvl>
    <w:lvl w:ilvl="1" w:tplc="9816ECCE">
      <w:numFmt w:val="bullet"/>
      <w:lvlText w:val="•"/>
      <w:lvlJc w:val="left"/>
      <w:pPr>
        <w:ind w:left="1200" w:hanging="720"/>
      </w:pPr>
      <w:rPr>
        <w:rFonts w:ascii="Times New Roman" w:eastAsia="PMingLiU"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2022A3"/>
    <w:multiLevelType w:val="hybridMultilevel"/>
    <w:tmpl w:val="DB481B04"/>
    <w:lvl w:ilvl="0" w:tplc="3C090013">
      <w:start w:val="1"/>
      <w:numFmt w:val="upperRoman"/>
      <w:lvlText w:val="%1."/>
      <w:lvlJc w:val="right"/>
      <w:pPr>
        <w:ind w:left="643"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2" w15:restartNumberingAfterBreak="0">
    <w:nsid w:val="2EDD02EF"/>
    <w:multiLevelType w:val="hybridMultilevel"/>
    <w:tmpl w:val="953CBFA0"/>
    <w:lvl w:ilvl="0" w:tplc="AB3CA624">
      <w:start w:val="1"/>
      <w:numFmt w:val="decimal"/>
      <w:lvlText w:val="%1."/>
      <w:lvlJc w:val="left"/>
      <w:pPr>
        <w:ind w:left="48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A540BA"/>
    <w:multiLevelType w:val="hybridMultilevel"/>
    <w:tmpl w:val="360237E4"/>
    <w:lvl w:ilvl="0" w:tplc="0409000F">
      <w:start w:val="1"/>
      <w:numFmt w:val="decimal"/>
      <w:lvlText w:val="%1."/>
      <w:lvlJc w:val="left"/>
      <w:pPr>
        <w:ind w:left="360" w:hanging="360"/>
      </w:pPr>
      <w:rPr>
        <w:rFonts w:hint="default"/>
      </w:rPr>
    </w:lvl>
    <w:lvl w:ilvl="1" w:tplc="3C090013">
      <w:start w:val="1"/>
      <w:numFmt w:val="upperRoman"/>
      <w:lvlText w:val="%2."/>
      <w:lvlJc w:val="right"/>
      <w:pPr>
        <w:ind w:left="643" w:hanging="36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34607382"/>
    <w:multiLevelType w:val="hybridMultilevel"/>
    <w:tmpl w:val="DF4E73FE"/>
    <w:lvl w:ilvl="0" w:tplc="04090011">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6841E0A"/>
    <w:multiLevelType w:val="hybridMultilevel"/>
    <w:tmpl w:val="E4FE95DC"/>
    <w:lvl w:ilvl="0" w:tplc="96C6C7CA">
      <w:start w:val="1"/>
      <w:numFmt w:val="decimal"/>
      <w:lvlText w:val="(%1)"/>
      <w:lvlJc w:val="left"/>
      <w:pPr>
        <w:ind w:left="480" w:hanging="480"/>
      </w:pPr>
      <w:rPr>
        <w:rFonts w:hint="default"/>
        <w:b w:val="0"/>
        <w:i w:val="0"/>
        <w:color w:val="auto"/>
        <w:sz w:val="28"/>
        <w:szCs w:val="28"/>
      </w:rPr>
    </w:lvl>
    <w:lvl w:ilvl="1" w:tplc="2DEE838C">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34C6A0B"/>
    <w:multiLevelType w:val="hybridMultilevel"/>
    <w:tmpl w:val="F20EBAE0"/>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3C09EA"/>
    <w:multiLevelType w:val="hybridMultilevel"/>
    <w:tmpl w:val="414C9302"/>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6926E5A"/>
    <w:multiLevelType w:val="hybridMultilevel"/>
    <w:tmpl w:val="64823F2A"/>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19" w15:restartNumberingAfterBreak="0">
    <w:nsid w:val="572B5F0D"/>
    <w:multiLevelType w:val="hybridMultilevel"/>
    <w:tmpl w:val="5CAE097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B9110D0"/>
    <w:multiLevelType w:val="hybridMultilevel"/>
    <w:tmpl w:val="414C9302"/>
    <w:lvl w:ilvl="0" w:tplc="D8F4BE4E">
      <w:start w:val="1"/>
      <w:numFmt w:val="lowerLetter"/>
      <w:lvlText w:val="(%1)"/>
      <w:lvlJc w:val="right"/>
      <w:pPr>
        <w:ind w:left="1080" w:hanging="360"/>
      </w:pPr>
      <w:rPr>
        <w:rFonts w:hint="eastAsia"/>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21" w15:restartNumberingAfterBreak="0">
    <w:nsid w:val="5C0C0423"/>
    <w:multiLevelType w:val="hybridMultilevel"/>
    <w:tmpl w:val="1D5CCDDA"/>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E5236BC"/>
    <w:multiLevelType w:val="hybridMultilevel"/>
    <w:tmpl w:val="F626CC3A"/>
    <w:lvl w:ilvl="0" w:tplc="04090011">
      <w:start w:val="1"/>
      <w:numFmt w:val="upperLetter"/>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15:restartNumberingAfterBreak="0">
    <w:nsid w:val="66E820AF"/>
    <w:multiLevelType w:val="hybridMultilevel"/>
    <w:tmpl w:val="E94A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6F7D5A"/>
    <w:multiLevelType w:val="hybridMultilevel"/>
    <w:tmpl w:val="64D82D60"/>
    <w:lvl w:ilvl="0" w:tplc="04090001">
      <w:start w:val="1"/>
      <w:numFmt w:val="bullet"/>
      <w:lvlText w:val=""/>
      <w:lvlJc w:val="left"/>
      <w:pPr>
        <w:ind w:left="480" w:hanging="480"/>
      </w:pPr>
      <w:rPr>
        <w:rFonts w:ascii="Symbol" w:hAnsi="Symbol"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727D00E8"/>
    <w:multiLevelType w:val="hybridMultilevel"/>
    <w:tmpl w:val="1B981114"/>
    <w:lvl w:ilvl="0" w:tplc="FFFFFFFF">
      <w:start w:val="1"/>
      <w:numFmt w:val="upperRoman"/>
      <w:lvlText w:val="%1."/>
      <w:lvlJc w:val="left"/>
      <w:pPr>
        <w:ind w:left="360" w:hanging="360"/>
      </w:pPr>
      <w:rPr>
        <w:rFonts w:hint="default"/>
      </w:rPr>
    </w:lvl>
    <w:lvl w:ilvl="1" w:tplc="04090011">
      <w:start w:val="1"/>
      <w:numFmt w:val="upperLetter"/>
      <w:lvlText w:val="%2."/>
      <w:lvlJc w:val="left"/>
      <w:pPr>
        <w:ind w:left="1200" w:hanging="48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6463E45"/>
    <w:multiLevelType w:val="hybridMultilevel"/>
    <w:tmpl w:val="E7461E1C"/>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736865"/>
    <w:multiLevelType w:val="hybridMultilevel"/>
    <w:tmpl w:val="9538ED58"/>
    <w:lvl w:ilvl="0" w:tplc="FFFFFFFF">
      <w:start w:val="1"/>
      <w:numFmt w:val="decimal"/>
      <w:lvlText w:val="%1)"/>
      <w:lvlJc w:val="left"/>
      <w:pPr>
        <w:ind w:left="360" w:hanging="360"/>
      </w:pPr>
    </w:lvl>
    <w:lvl w:ilvl="1" w:tplc="D8F4BE4E">
      <w:start w:val="1"/>
      <w:numFmt w:val="lowerLetter"/>
      <w:lvlText w:val="(%2)"/>
      <w:lvlJc w:val="right"/>
      <w:pPr>
        <w:ind w:left="1080" w:hanging="360"/>
      </w:pPr>
      <w:rPr>
        <w:rFonts w:hint="eastAsi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B9D7A10"/>
    <w:multiLevelType w:val="multilevel"/>
    <w:tmpl w:val="FFBEE3AC"/>
    <w:lvl w:ilvl="0">
      <w:start w:val="1"/>
      <w:numFmt w:val="lowerLetter"/>
      <w:lvlText w:val="(%1)"/>
      <w:lvlJc w:val="left"/>
      <w:pPr>
        <w:ind w:left="720" w:hanging="360"/>
      </w:pPr>
      <w:rPr>
        <w:rFonts w:hint="eastAsia"/>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619609108">
    <w:abstractNumId w:val="16"/>
  </w:num>
  <w:num w:numId="2" w16cid:durableId="1670134163">
    <w:abstractNumId w:val="0"/>
  </w:num>
  <w:num w:numId="3" w16cid:durableId="1634477882">
    <w:abstractNumId w:val="2"/>
  </w:num>
  <w:num w:numId="4" w16cid:durableId="286399464">
    <w:abstractNumId w:val="15"/>
  </w:num>
  <w:num w:numId="5" w16cid:durableId="413206726">
    <w:abstractNumId w:val="19"/>
  </w:num>
  <w:num w:numId="6" w16cid:durableId="2062631923">
    <w:abstractNumId w:val="10"/>
  </w:num>
  <w:num w:numId="7" w16cid:durableId="134304176">
    <w:abstractNumId w:val="24"/>
  </w:num>
  <w:num w:numId="8" w16cid:durableId="1958099781">
    <w:abstractNumId w:val="1"/>
  </w:num>
  <w:num w:numId="9" w16cid:durableId="58946400">
    <w:abstractNumId w:val="4"/>
  </w:num>
  <w:num w:numId="10" w16cid:durableId="40567767">
    <w:abstractNumId w:val="12"/>
  </w:num>
  <w:num w:numId="11" w16cid:durableId="646518845">
    <w:abstractNumId w:val="28"/>
  </w:num>
  <w:num w:numId="12" w16cid:durableId="50663325">
    <w:abstractNumId w:val="26"/>
  </w:num>
  <w:num w:numId="13" w16cid:durableId="1218738280">
    <w:abstractNumId w:val="6"/>
  </w:num>
  <w:num w:numId="14" w16cid:durableId="797114590">
    <w:abstractNumId w:val="23"/>
  </w:num>
  <w:num w:numId="15" w16cid:durableId="1674915207">
    <w:abstractNumId w:val="8"/>
  </w:num>
  <w:num w:numId="16" w16cid:durableId="43723765">
    <w:abstractNumId w:val="27"/>
  </w:num>
  <w:num w:numId="17" w16cid:durableId="417025287">
    <w:abstractNumId w:val="3"/>
  </w:num>
  <w:num w:numId="18" w16cid:durableId="1162507795">
    <w:abstractNumId w:val="20"/>
  </w:num>
  <w:num w:numId="19" w16cid:durableId="268051155">
    <w:abstractNumId w:val="7"/>
  </w:num>
  <w:num w:numId="20" w16cid:durableId="60102675">
    <w:abstractNumId w:val="17"/>
  </w:num>
  <w:num w:numId="21" w16cid:durableId="1086153033">
    <w:abstractNumId w:val="5"/>
  </w:num>
  <w:num w:numId="22" w16cid:durableId="1362632244">
    <w:abstractNumId w:val="21"/>
  </w:num>
  <w:num w:numId="23" w16cid:durableId="1705253878">
    <w:abstractNumId w:val="13"/>
  </w:num>
  <w:num w:numId="24" w16cid:durableId="2114788155">
    <w:abstractNumId w:val="8"/>
  </w:num>
  <w:num w:numId="25" w16cid:durableId="1513685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91613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9201447">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31903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061237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99286185">
    <w:abstractNumId w:val="24"/>
  </w:num>
  <w:num w:numId="31" w16cid:durableId="1689679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685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80135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04235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587540">
    <w:abstractNumId w:val="9"/>
  </w:num>
  <w:num w:numId="36" w16cid:durableId="1399749199">
    <w:abstractNumId w:val="18"/>
  </w:num>
  <w:num w:numId="37" w16cid:durableId="1869640641">
    <w:abstractNumId w:val="11"/>
  </w:num>
  <w:num w:numId="38" w16cid:durableId="1132862335">
    <w:abstractNumId w:val="14"/>
  </w:num>
  <w:num w:numId="39" w16cid:durableId="1265265521">
    <w:abstractNumId w:val="22"/>
  </w:num>
  <w:num w:numId="40" w16cid:durableId="306400750">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63F"/>
    <w:rsid w:val="0000259E"/>
    <w:rsid w:val="00002BE0"/>
    <w:rsid w:val="000070AF"/>
    <w:rsid w:val="00012640"/>
    <w:rsid w:val="00013F29"/>
    <w:rsid w:val="0001513C"/>
    <w:rsid w:val="00021FEA"/>
    <w:rsid w:val="000237C6"/>
    <w:rsid w:val="00030CC9"/>
    <w:rsid w:val="00032FCD"/>
    <w:rsid w:val="000339B9"/>
    <w:rsid w:val="000375AA"/>
    <w:rsid w:val="0004163F"/>
    <w:rsid w:val="000438C3"/>
    <w:rsid w:val="000463D8"/>
    <w:rsid w:val="00050121"/>
    <w:rsid w:val="00050887"/>
    <w:rsid w:val="00054973"/>
    <w:rsid w:val="00054CB2"/>
    <w:rsid w:val="000550E0"/>
    <w:rsid w:val="00056EF3"/>
    <w:rsid w:val="00060650"/>
    <w:rsid w:val="000622E4"/>
    <w:rsid w:val="00070575"/>
    <w:rsid w:val="0007320B"/>
    <w:rsid w:val="00073B5C"/>
    <w:rsid w:val="00085322"/>
    <w:rsid w:val="00092386"/>
    <w:rsid w:val="0009285F"/>
    <w:rsid w:val="000A306F"/>
    <w:rsid w:val="000A57E4"/>
    <w:rsid w:val="000A6986"/>
    <w:rsid w:val="000B0128"/>
    <w:rsid w:val="000B08D4"/>
    <w:rsid w:val="000B2F59"/>
    <w:rsid w:val="000B4AA5"/>
    <w:rsid w:val="000B52C0"/>
    <w:rsid w:val="000B7FF2"/>
    <w:rsid w:val="000C450A"/>
    <w:rsid w:val="000C563F"/>
    <w:rsid w:val="000D2F92"/>
    <w:rsid w:val="000D72AC"/>
    <w:rsid w:val="000E3B20"/>
    <w:rsid w:val="000E4705"/>
    <w:rsid w:val="000E5763"/>
    <w:rsid w:val="000F2FAB"/>
    <w:rsid w:val="00101730"/>
    <w:rsid w:val="00101A8D"/>
    <w:rsid w:val="00103B80"/>
    <w:rsid w:val="00104C93"/>
    <w:rsid w:val="0011015E"/>
    <w:rsid w:val="00110F30"/>
    <w:rsid w:val="001130E2"/>
    <w:rsid w:val="00114C57"/>
    <w:rsid w:val="00117731"/>
    <w:rsid w:val="00117AE1"/>
    <w:rsid w:val="00124A8A"/>
    <w:rsid w:val="00137241"/>
    <w:rsid w:val="00141868"/>
    <w:rsid w:val="00141DCD"/>
    <w:rsid w:val="001434EE"/>
    <w:rsid w:val="00147AE3"/>
    <w:rsid w:val="001546FC"/>
    <w:rsid w:val="00155754"/>
    <w:rsid w:val="001562AD"/>
    <w:rsid w:val="001564C5"/>
    <w:rsid w:val="001572A0"/>
    <w:rsid w:val="001603BA"/>
    <w:rsid w:val="00160F2C"/>
    <w:rsid w:val="00163B3E"/>
    <w:rsid w:val="00173E96"/>
    <w:rsid w:val="001871E5"/>
    <w:rsid w:val="001872AD"/>
    <w:rsid w:val="00187FFC"/>
    <w:rsid w:val="001929F6"/>
    <w:rsid w:val="001947E3"/>
    <w:rsid w:val="001978AC"/>
    <w:rsid w:val="001A1DFE"/>
    <w:rsid w:val="001A6990"/>
    <w:rsid w:val="001A7C65"/>
    <w:rsid w:val="001B28D2"/>
    <w:rsid w:val="001C5C2B"/>
    <w:rsid w:val="001D0887"/>
    <w:rsid w:val="001D1A3B"/>
    <w:rsid w:val="001D3A9C"/>
    <w:rsid w:val="001D44A7"/>
    <w:rsid w:val="001D4B4C"/>
    <w:rsid w:val="001F00C7"/>
    <w:rsid w:val="001F1709"/>
    <w:rsid w:val="001F4911"/>
    <w:rsid w:val="001F73B8"/>
    <w:rsid w:val="0020084E"/>
    <w:rsid w:val="00200C8C"/>
    <w:rsid w:val="00200E83"/>
    <w:rsid w:val="0020377C"/>
    <w:rsid w:val="00204DE2"/>
    <w:rsid w:val="00205CC2"/>
    <w:rsid w:val="0021034C"/>
    <w:rsid w:val="00214D62"/>
    <w:rsid w:val="00215814"/>
    <w:rsid w:val="0022766E"/>
    <w:rsid w:val="002313AA"/>
    <w:rsid w:val="00243106"/>
    <w:rsid w:val="0024391F"/>
    <w:rsid w:val="00245C6F"/>
    <w:rsid w:val="00246CC3"/>
    <w:rsid w:val="0024712C"/>
    <w:rsid w:val="00250572"/>
    <w:rsid w:val="00251292"/>
    <w:rsid w:val="00254F93"/>
    <w:rsid w:val="00260379"/>
    <w:rsid w:val="00262E91"/>
    <w:rsid w:val="0026451E"/>
    <w:rsid w:val="0026556C"/>
    <w:rsid w:val="002658B2"/>
    <w:rsid w:val="00266EB7"/>
    <w:rsid w:val="00267D6C"/>
    <w:rsid w:val="00273B20"/>
    <w:rsid w:val="00276985"/>
    <w:rsid w:val="002818AF"/>
    <w:rsid w:val="00281CCE"/>
    <w:rsid w:val="00283319"/>
    <w:rsid w:val="00284CE4"/>
    <w:rsid w:val="0028777B"/>
    <w:rsid w:val="00291484"/>
    <w:rsid w:val="00294661"/>
    <w:rsid w:val="00294E21"/>
    <w:rsid w:val="002A28F4"/>
    <w:rsid w:val="002A4595"/>
    <w:rsid w:val="002B047A"/>
    <w:rsid w:val="002B4286"/>
    <w:rsid w:val="002B519A"/>
    <w:rsid w:val="002C2FAC"/>
    <w:rsid w:val="002C5D6D"/>
    <w:rsid w:val="002C6D13"/>
    <w:rsid w:val="002C7966"/>
    <w:rsid w:val="002D08BC"/>
    <w:rsid w:val="002D2BF4"/>
    <w:rsid w:val="002E0571"/>
    <w:rsid w:val="002E4CBF"/>
    <w:rsid w:val="002F7D68"/>
    <w:rsid w:val="0030560B"/>
    <w:rsid w:val="003149EC"/>
    <w:rsid w:val="003173E8"/>
    <w:rsid w:val="003223B3"/>
    <w:rsid w:val="00323278"/>
    <w:rsid w:val="00330ACB"/>
    <w:rsid w:val="00336A16"/>
    <w:rsid w:val="00337510"/>
    <w:rsid w:val="003414FD"/>
    <w:rsid w:val="00341B87"/>
    <w:rsid w:val="00341DE0"/>
    <w:rsid w:val="00343B78"/>
    <w:rsid w:val="0034706B"/>
    <w:rsid w:val="003516B7"/>
    <w:rsid w:val="00352ACA"/>
    <w:rsid w:val="003552FA"/>
    <w:rsid w:val="00357ECB"/>
    <w:rsid w:val="00360E2A"/>
    <w:rsid w:val="003612BE"/>
    <w:rsid w:val="003614B5"/>
    <w:rsid w:val="00363B91"/>
    <w:rsid w:val="00367E94"/>
    <w:rsid w:val="00383C40"/>
    <w:rsid w:val="00383D2A"/>
    <w:rsid w:val="00394396"/>
    <w:rsid w:val="003979E2"/>
    <w:rsid w:val="003B2908"/>
    <w:rsid w:val="003B576F"/>
    <w:rsid w:val="003C1EE7"/>
    <w:rsid w:val="003C796E"/>
    <w:rsid w:val="003E1E17"/>
    <w:rsid w:val="003E3CC7"/>
    <w:rsid w:val="004000BE"/>
    <w:rsid w:val="00401184"/>
    <w:rsid w:val="0040323E"/>
    <w:rsid w:val="00406819"/>
    <w:rsid w:val="00411F0E"/>
    <w:rsid w:val="004121E9"/>
    <w:rsid w:val="00412C48"/>
    <w:rsid w:val="00416A7C"/>
    <w:rsid w:val="00422BE4"/>
    <w:rsid w:val="0042531E"/>
    <w:rsid w:val="00427EF2"/>
    <w:rsid w:val="0043472D"/>
    <w:rsid w:val="00434EA4"/>
    <w:rsid w:val="00437D4E"/>
    <w:rsid w:val="00442E44"/>
    <w:rsid w:val="00452189"/>
    <w:rsid w:val="004554BB"/>
    <w:rsid w:val="00455A3F"/>
    <w:rsid w:val="00456002"/>
    <w:rsid w:val="00456FE0"/>
    <w:rsid w:val="00462541"/>
    <w:rsid w:val="0046557B"/>
    <w:rsid w:val="00465736"/>
    <w:rsid w:val="00466308"/>
    <w:rsid w:val="004741FE"/>
    <w:rsid w:val="004779E8"/>
    <w:rsid w:val="0048078C"/>
    <w:rsid w:val="00482CE6"/>
    <w:rsid w:val="004830B3"/>
    <w:rsid w:val="00483727"/>
    <w:rsid w:val="00486BDF"/>
    <w:rsid w:val="00495856"/>
    <w:rsid w:val="004A6A4B"/>
    <w:rsid w:val="004B0A60"/>
    <w:rsid w:val="004B327D"/>
    <w:rsid w:val="004B3D5E"/>
    <w:rsid w:val="004B60D9"/>
    <w:rsid w:val="004B63B3"/>
    <w:rsid w:val="004C1756"/>
    <w:rsid w:val="004C230C"/>
    <w:rsid w:val="004C321C"/>
    <w:rsid w:val="004D19C1"/>
    <w:rsid w:val="004D39A6"/>
    <w:rsid w:val="004D62BB"/>
    <w:rsid w:val="004E322B"/>
    <w:rsid w:val="004E6AB5"/>
    <w:rsid w:val="004E6C69"/>
    <w:rsid w:val="004E72B8"/>
    <w:rsid w:val="004F3094"/>
    <w:rsid w:val="00501107"/>
    <w:rsid w:val="00501B07"/>
    <w:rsid w:val="00503440"/>
    <w:rsid w:val="0050386C"/>
    <w:rsid w:val="005122E3"/>
    <w:rsid w:val="00512672"/>
    <w:rsid w:val="00514B39"/>
    <w:rsid w:val="00516065"/>
    <w:rsid w:val="005211B7"/>
    <w:rsid w:val="00522794"/>
    <w:rsid w:val="00524E34"/>
    <w:rsid w:val="00530B5F"/>
    <w:rsid w:val="005317D9"/>
    <w:rsid w:val="00533C1E"/>
    <w:rsid w:val="00534162"/>
    <w:rsid w:val="0053439E"/>
    <w:rsid w:val="005365F7"/>
    <w:rsid w:val="00536722"/>
    <w:rsid w:val="00537E3A"/>
    <w:rsid w:val="0054101A"/>
    <w:rsid w:val="0054122F"/>
    <w:rsid w:val="00545A0D"/>
    <w:rsid w:val="00546873"/>
    <w:rsid w:val="00546F8E"/>
    <w:rsid w:val="005535C4"/>
    <w:rsid w:val="00554BD2"/>
    <w:rsid w:val="00560344"/>
    <w:rsid w:val="00567CBC"/>
    <w:rsid w:val="00572615"/>
    <w:rsid w:val="00574EA5"/>
    <w:rsid w:val="00576193"/>
    <w:rsid w:val="00590438"/>
    <w:rsid w:val="005927A5"/>
    <w:rsid w:val="00594F90"/>
    <w:rsid w:val="00597FE9"/>
    <w:rsid w:val="005A0855"/>
    <w:rsid w:val="005A0A2F"/>
    <w:rsid w:val="005A4211"/>
    <w:rsid w:val="005A6735"/>
    <w:rsid w:val="005A7D5F"/>
    <w:rsid w:val="005B16F3"/>
    <w:rsid w:val="005B1C3C"/>
    <w:rsid w:val="005B6C4C"/>
    <w:rsid w:val="005B763A"/>
    <w:rsid w:val="005B7697"/>
    <w:rsid w:val="005C00F1"/>
    <w:rsid w:val="005C1524"/>
    <w:rsid w:val="005C208F"/>
    <w:rsid w:val="005D3BCE"/>
    <w:rsid w:val="005D77A7"/>
    <w:rsid w:val="005E177B"/>
    <w:rsid w:val="005E1E8D"/>
    <w:rsid w:val="005E478D"/>
    <w:rsid w:val="005E5CB8"/>
    <w:rsid w:val="005E6FA1"/>
    <w:rsid w:val="005E7B43"/>
    <w:rsid w:val="005F6428"/>
    <w:rsid w:val="00600C5B"/>
    <w:rsid w:val="00601298"/>
    <w:rsid w:val="00603431"/>
    <w:rsid w:val="006042D7"/>
    <w:rsid w:val="006055EE"/>
    <w:rsid w:val="00606363"/>
    <w:rsid w:val="00607949"/>
    <w:rsid w:val="00607B7B"/>
    <w:rsid w:val="00612E1B"/>
    <w:rsid w:val="006174BD"/>
    <w:rsid w:val="00621C6C"/>
    <w:rsid w:val="00622D30"/>
    <w:rsid w:val="00627EA2"/>
    <w:rsid w:val="006327DF"/>
    <w:rsid w:val="0064378E"/>
    <w:rsid w:val="00643C7F"/>
    <w:rsid w:val="00647F42"/>
    <w:rsid w:val="0065146D"/>
    <w:rsid w:val="00654269"/>
    <w:rsid w:val="0065464A"/>
    <w:rsid w:val="006568DC"/>
    <w:rsid w:val="00660897"/>
    <w:rsid w:val="00662302"/>
    <w:rsid w:val="006632B1"/>
    <w:rsid w:val="00665317"/>
    <w:rsid w:val="006667E3"/>
    <w:rsid w:val="00672D5E"/>
    <w:rsid w:val="00674672"/>
    <w:rsid w:val="00675C2D"/>
    <w:rsid w:val="00676959"/>
    <w:rsid w:val="0067734E"/>
    <w:rsid w:val="0067753A"/>
    <w:rsid w:val="0068052F"/>
    <w:rsid w:val="006819CE"/>
    <w:rsid w:val="006828E0"/>
    <w:rsid w:val="00683397"/>
    <w:rsid w:val="00685652"/>
    <w:rsid w:val="00685730"/>
    <w:rsid w:val="00692C02"/>
    <w:rsid w:val="0069447D"/>
    <w:rsid w:val="006A1460"/>
    <w:rsid w:val="006A35A7"/>
    <w:rsid w:val="006A42A5"/>
    <w:rsid w:val="006A441B"/>
    <w:rsid w:val="006A4BA9"/>
    <w:rsid w:val="006A5932"/>
    <w:rsid w:val="006A7DE6"/>
    <w:rsid w:val="006B2974"/>
    <w:rsid w:val="006B3E17"/>
    <w:rsid w:val="006B3E43"/>
    <w:rsid w:val="006B41DD"/>
    <w:rsid w:val="006B5374"/>
    <w:rsid w:val="006C1D6D"/>
    <w:rsid w:val="006C1FFF"/>
    <w:rsid w:val="006C41E6"/>
    <w:rsid w:val="006C558A"/>
    <w:rsid w:val="006C632D"/>
    <w:rsid w:val="006C6439"/>
    <w:rsid w:val="006D46FD"/>
    <w:rsid w:val="006D4B2A"/>
    <w:rsid w:val="006D4FD4"/>
    <w:rsid w:val="006D6A86"/>
    <w:rsid w:val="006D712B"/>
    <w:rsid w:val="006E0A94"/>
    <w:rsid w:val="006F0EA3"/>
    <w:rsid w:val="006F15E7"/>
    <w:rsid w:val="00700896"/>
    <w:rsid w:val="00704D74"/>
    <w:rsid w:val="00705195"/>
    <w:rsid w:val="00710DFC"/>
    <w:rsid w:val="00711448"/>
    <w:rsid w:val="007118F7"/>
    <w:rsid w:val="00711A5B"/>
    <w:rsid w:val="00713BF5"/>
    <w:rsid w:val="007279E5"/>
    <w:rsid w:val="007421E9"/>
    <w:rsid w:val="00745BFD"/>
    <w:rsid w:val="00751491"/>
    <w:rsid w:val="0075160F"/>
    <w:rsid w:val="00751B48"/>
    <w:rsid w:val="00775E6B"/>
    <w:rsid w:val="00777406"/>
    <w:rsid w:val="00780CDB"/>
    <w:rsid w:val="00780EE1"/>
    <w:rsid w:val="00786B65"/>
    <w:rsid w:val="007908DC"/>
    <w:rsid w:val="00790E88"/>
    <w:rsid w:val="007917CC"/>
    <w:rsid w:val="0079305A"/>
    <w:rsid w:val="00793FFE"/>
    <w:rsid w:val="00794C6B"/>
    <w:rsid w:val="00795E27"/>
    <w:rsid w:val="00797F7C"/>
    <w:rsid w:val="007A5DAC"/>
    <w:rsid w:val="007A6286"/>
    <w:rsid w:val="007A742B"/>
    <w:rsid w:val="007A76A0"/>
    <w:rsid w:val="007B1771"/>
    <w:rsid w:val="007B7875"/>
    <w:rsid w:val="007B7DEA"/>
    <w:rsid w:val="007C122C"/>
    <w:rsid w:val="007C66D0"/>
    <w:rsid w:val="007C6D26"/>
    <w:rsid w:val="007D4F6D"/>
    <w:rsid w:val="007E587C"/>
    <w:rsid w:val="007E5CEE"/>
    <w:rsid w:val="007E6EFF"/>
    <w:rsid w:val="007F117D"/>
    <w:rsid w:val="007F3543"/>
    <w:rsid w:val="007F4142"/>
    <w:rsid w:val="00801DF1"/>
    <w:rsid w:val="00803ABC"/>
    <w:rsid w:val="00810A20"/>
    <w:rsid w:val="008112E0"/>
    <w:rsid w:val="00811871"/>
    <w:rsid w:val="00814214"/>
    <w:rsid w:val="00814B16"/>
    <w:rsid w:val="0081550D"/>
    <w:rsid w:val="00815EDA"/>
    <w:rsid w:val="00816000"/>
    <w:rsid w:val="008217F3"/>
    <w:rsid w:val="00821FD8"/>
    <w:rsid w:val="00823048"/>
    <w:rsid w:val="0082337F"/>
    <w:rsid w:val="00823DFA"/>
    <w:rsid w:val="00830CB8"/>
    <w:rsid w:val="008337E5"/>
    <w:rsid w:val="0083387D"/>
    <w:rsid w:val="00834ECE"/>
    <w:rsid w:val="008368F4"/>
    <w:rsid w:val="00836946"/>
    <w:rsid w:val="00836B1D"/>
    <w:rsid w:val="00844703"/>
    <w:rsid w:val="00844776"/>
    <w:rsid w:val="0084687B"/>
    <w:rsid w:val="00846E29"/>
    <w:rsid w:val="008521EE"/>
    <w:rsid w:val="00853055"/>
    <w:rsid w:val="00861E88"/>
    <w:rsid w:val="00863249"/>
    <w:rsid w:val="00870581"/>
    <w:rsid w:val="0087346D"/>
    <w:rsid w:val="00874055"/>
    <w:rsid w:val="0088031C"/>
    <w:rsid w:val="008804B5"/>
    <w:rsid w:val="008863DD"/>
    <w:rsid w:val="00887D7D"/>
    <w:rsid w:val="008901F9"/>
    <w:rsid w:val="00894E4C"/>
    <w:rsid w:val="008955BA"/>
    <w:rsid w:val="008A6948"/>
    <w:rsid w:val="008B03E9"/>
    <w:rsid w:val="008B110B"/>
    <w:rsid w:val="008B1F65"/>
    <w:rsid w:val="008B2606"/>
    <w:rsid w:val="008B563F"/>
    <w:rsid w:val="008B6859"/>
    <w:rsid w:val="008C01AB"/>
    <w:rsid w:val="008C173A"/>
    <w:rsid w:val="008C6C77"/>
    <w:rsid w:val="008D374D"/>
    <w:rsid w:val="008E3E5E"/>
    <w:rsid w:val="008E5583"/>
    <w:rsid w:val="008F0A37"/>
    <w:rsid w:val="008F14C4"/>
    <w:rsid w:val="008F3CE8"/>
    <w:rsid w:val="008F40B0"/>
    <w:rsid w:val="008F4C07"/>
    <w:rsid w:val="008F6539"/>
    <w:rsid w:val="008F6E95"/>
    <w:rsid w:val="008F7E8B"/>
    <w:rsid w:val="0090678D"/>
    <w:rsid w:val="00906FCA"/>
    <w:rsid w:val="009077C5"/>
    <w:rsid w:val="0091589B"/>
    <w:rsid w:val="009164EA"/>
    <w:rsid w:val="00916E05"/>
    <w:rsid w:val="00924E67"/>
    <w:rsid w:val="00926CB1"/>
    <w:rsid w:val="00930A43"/>
    <w:rsid w:val="00932A3B"/>
    <w:rsid w:val="00934E5F"/>
    <w:rsid w:val="00934F71"/>
    <w:rsid w:val="00935D5B"/>
    <w:rsid w:val="00942438"/>
    <w:rsid w:val="00943F8A"/>
    <w:rsid w:val="00944212"/>
    <w:rsid w:val="009503EC"/>
    <w:rsid w:val="00953229"/>
    <w:rsid w:val="009562F2"/>
    <w:rsid w:val="00960AD7"/>
    <w:rsid w:val="00972C8E"/>
    <w:rsid w:val="009732E9"/>
    <w:rsid w:val="00974364"/>
    <w:rsid w:val="009747E7"/>
    <w:rsid w:val="00977646"/>
    <w:rsid w:val="00977FB2"/>
    <w:rsid w:val="00980CDF"/>
    <w:rsid w:val="0098100C"/>
    <w:rsid w:val="00983413"/>
    <w:rsid w:val="00987DEC"/>
    <w:rsid w:val="00990885"/>
    <w:rsid w:val="009909C4"/>
    <w:rsid w:val="00995274"/>
    <w:rsid w:val="009957C8"/>
    <w:rsid w:val="0099601B"/>
    <w:rsid w:val="009A4208"/>
    <w:rsid w:val="009A4C95"/>
    <w:rsid w:val="009B3825"/>
    <w:rsid w:val="009C1700"/>
    <w:rsid w:val="009C30D2"/>
    <w:rsid w:val="009C6011"/>
    <w:rsid w:val="009C7A0B"/>
    <w:rsid w:val="009D05DF"/>
    <w:rsid w:val="009D10F9"/>
    <w:rsid w:val="009D2D90"/>
    <w:rsid w:val="009D51E6"/>
    <w:rsid w:val="009E4332"/>
    <w:rsid w:val="009E77E6"/>
    <w:rsid w:val="009F1F75"/>
    <w:rsid w:val="009F6A33"/>
    <w:rsid w:val="00A02E13"/>
    <w:rsid w:val="00A058A8"/>
    <w:rsid w:val="00A13BDB"/>
    <w:rsid w:val="00A13CFE"/>
    <w:rsid w:val="00A14AC3"/>
    <w:rsid w:val="00A16741"/>
    <w:rsid w:val="00A235BE"/>
    <w:rsid w:val="00A23A05"/>
    <w:rsid w:val="00A2757A"/>
    <w:rsid w:val="00A328B1"/>
    <w:rsid w:val="00A3299F"/>
    <w:rsid w:val="00A3580E"/>
    <w:rsid w:val="00A369B9"/>
    <w:rsid w:val="00A41147"/>
    <w:rsid w:val="00A419A4"/>
    <w:rsid w:val="00A4484A"/>
    <w:rsid w:val="00A454BF"/>
    <w:rsid w:val="00A47DC0"/>
    <w:rsid w:val="00A52D8A"/>
    <w:rsid w:val="00A57782"/>
    <w:rsid w:val="00A60215"/>
    <w:rsid w:val="00A6467E"/>
    <w:rsid w:val="00A664DB"/>
    <w:rsid w:val="00A67326"/>
    <w:rsid w:val="00A719F9"/>
    <w:rsid w:val="00A72353"/>
    <w:rsid w:val="00A8137B"/>
    <w:rsid w:val="00A818C2"/>
    <w:rsid w:val="00A83C10"/>
    <w:rsid w:val="00A843CB"/>
    <w:rsid w:val="00A928AD"/>
    <w:rsid w:val="00A9477E"/>
    <w:rsid w:val="00A95AE4"/>
    <w:rsid w:val="00A97536"/>
    <w:rsid w:val="00AA09AB"/>
    <w:rsid w:val="00AA24BB"/>
    <w:rsid w:val="00AA2A72"/>
    <w:rsid w:val="00AA4F10"/>
    <w:rsid w:val="00AA5C85"/>
    <w:rsid w:val="00AA5EA6"/>
    <w:rsid w:val="00AC1CB8"/>
    <w:rsid w:val="00AC456F"/>
    <w:rsid w:val="00AC515C"/>
    <w:rsid w:val="00AC5178"/>
    <w:rsid w:val="00AC6549"/>
    <w:rsid w:val="00AD2D1B"/>
    <w:rsid w:val="00AD53FE"/>
    <w:rsid w:val="00AD7BCC"/>
    <w:rsid w:val="00AE3DE9"/>
    <w:rsid w:val="00AE4EE1"/>
    <w:rsid w:val="00AF1D5F"/>
    <w:rsid w:val="00AF226E"/>
    <w:rsid w:val="00AF43B0"/>
    <w:rsid w:val="00AF543E"/>
    <w:rsid w:val="00AF588D"/>
    <w:rsid w:val="00B047A8"/>
    <w:rsid w:val="00B05A21"/>
    <w:rsid w:val="00B10723"/>
    <w:rsid w:val="00B11D2B"/>
    <w:rsid w:val="00B16817"/>
    <w:rsid w:val="00B25D9A"/>
    <w:rsid w:val="00B31E41"/>
    <w:rsid w:val="00B34097"/>
    <w:rsid w:val="00B3545C"/>
    <w:rsid w:val="00B43DB3"/>
    <w:rsid w:val="00B442F2"/>
    <w:rsid w:val="00B55C02"/>
    <w:rsid w:val="00B56769"/>
    <w:rsid w:val="00B57847"/>
    <w:rsid w:val="00B6671E"/>
    <w:rsid w:val="00B71607"/>
    <w:rsid w:val="00B73D88"/>
    <w:rsid w:val="00B8462A"/>
    <w:rsid w:val="00B84FB5"/>
    <w:rsid w:val="00B92FB4"/>
    <w:rsid w:val="00BA2A04"/>
    <w:rsid w:val="00BA4180"/>
    <w:rsid w:val="00BB6E27"/>
    <w:rsid w:val="00BC0ABD"/>
    <w:rsid w:val="00BC2E30"/>
    <w:rsid w:val="00BC32E8"/>
    <w:rsid w:val="00BC4995"/>
    <w:rsid w:val="00BC6E05"/>
    <w:rsid w:val="00BD3A5B"/>
    <w:rsid w:val="00BD621E"/>
    <w:rsid w:val="00BD7D07"/>
    <w:rsid w:val="00BE01AE"/>
    <w:rsid w:val="00BE6D8A"/>
    <w:rsid w:val="00BF06CB"/>
    <w:rsid w:val="00BF1895"/>
    <w:rsid w:val="00C00F78"/>
    <w:rsid w:val="00C02C85"/>
    <w:rsid w:val="00C03645"/>
    <w:rsid w:val="00C03C92"/>
    <w:rsid w:val="00C06286"/>
    <w:rsid w:val="00C07A3A"/>
    <w:rsid w:val="00C12336"/>
    <w:rsid w:val="00C12AEB"/>
    <w:rsid w:val="00C17C39"/>
    <w:rsid w:val="00C2661D"/>
    <w:rsid w:val="00C31C3E"/>
    <w:rsid w:val="00C3488B"/>
    <w:rsid w:val="00C455AC"/>
    <w:rsid w:val="00C46139"/>
    <w:rsid w:val="00C62FC9"/>
    <w:rsid w:val="00C656E1"/>
    <w:rsid w:val="00C660AF"/>
    <w:rsid w:val="00C67D3A"/>
    <w:rsid w:val="00C76739"/>
    <w:rsid w:val="00C81093"/>
    <w:rsid w:val="00C859C7"/>
    <w:rsid w:val="00C85F58"/>
    <w:rsid w:val="00C90508"/>
    <w:rsid w:val="00C94714"/>
    <w:rsid w:val="00C96B48"/>
    <w:rsid w:val="00C9725F"/>
    <w:rsid w:val="00CA0090"/>
    <w:rsid w:val="00CA5E40"/>
    <w:rsid w:val="00CA76D7"/>
    <w:rsid w:val="00CA773C"/>
    <w:rsid w:val="00CB12D8"/>
    <w:rsid w:val="00CB2BAA"/>
    <w:rsid w:val="00CB5904"/>
    <w:rsid w:val="00CC0204"/>
    <w:rsid w:val="00CC0CC4"/>
    <w:rsid w:val="00CC267A"/>
    <w:rsid w:val="00CC527E"/>
    <w:rsid w:val="00CC6DB3"/>
    <w:rsid w:val="00CD09B5"/>
    <w:rsid w:val="00CD1B8B"/>
    <w:rsid w:val="00CD6626"/>
    <w:rsid w:val="00CE0159"/>
    <w:rsid w:val="00CE70B4"/>
    <w:rsid w:val="00CF1983"/>
    <w:rsid w:val="00D0116F"/>
    <w:rsid w:val="00D02FF8"/>
    <w:rsid w:val="00D04B46"/>
    <w:rsid w:val="00D06BD3"/>
    <w:rsid w:val="00D12A5A"/>
    <w:rsid w:val="00D15ED0"/>
    <w:rsid w:val="00D23A7D"/>
    <w:rsid w:val="00D26E58"/>
    <w:rsid w:val="00D336A6"/>
    <w:rsid w:val="00D337AF"/>
    <w:rsid w:val="00D33C33"/>
    <w:rsid w:val="00D34871"/>
    <w:rsid w:val="00D40754"/>
    <w:rsid w:val="00D44DBB"/>
    <w:rsid w:val="00D451CC"/>
    <w:rsid w:val="00D46C85"/>
    <w:rsid w:val="00D47353"/>
    <w:rsid w:val="00D532C6"/>
    <w:rsid w:val="00D548D6"/>
    <w:rsid w:val="00D61E74"/>
    <w:rsid w:val="00D6290D"/>
    <w:rsid w:val="00D632A8"/>
    <w:rsid w:val="00D6370D"/>
    <w:rsid w:val="00D77EEC"/>
    <w:rsid w:val="00D966F5"/>
    <w:rsid w:val="00DA01D2"/>
    <w:rsid w:val="00DA0EA2"/>
    <w:rsid w:val="00DA4F33"/>
    <w:rsid w:val="00DA62AF"/>
    <w:rsid w:val="00DA77F5"/>
    <w:rsid w:val="00DB1B9A"/>
    <w:rsid w:val="00DB3385"/>
    <w:rsid w:val="00DB3A6B"/>
    <w:rsid w:val="00DB69C3"/>
    <w:rsid w:val="00DC1721"/>
    <w:rsid w:val="00DD41F4"/>
    <w:rsid w:val="00DD4D96"/>
    <w:rsid w:val="00DD732B"/>
    <w:rsid w:val="00DE0F60"/>
    <w:rsid w:val="00DE2F37"/>
    <w:rsid w:val="00DE32D2"/>
    <w:rsid w:val="00DE4EBA"/>
    <w:rsid w:val="00DF03FC"/>
    <w:rsid w:val="00DF0EFA"/>
    <w:rsid w:val="00DF5C7E"/>
    <w:rsid w:val="00DF5E5E"/>
    <w:rsid w:val="00DF6D6D"/>
    <w:rsid w:val="00E060B9"/>
    <w:rsid w:val="00E119F4"/>
    <w:rsid w:val="00E177B5"/>
    <w:rsid w:val="00E207E2"/>
    <w:rsid w:val="00E2191D"/>
    <w:rsid w:val="00E23C37"/>
    <w:rsid w:val="00E24826"/>
    <w:rsid w:val="00E24D02"/>
    <w:rsid w:val="00E24E1D"/>
    <w:rsid w:val="00E3003F"/>
    <w:rsid w:val="00E344F1"/>
    <w:rsid w:val="00E35BBC"/>
    <w:rsid w:val="00E376AD"/>
    <w:rsid w:val="00E43654"/>
    <w:rsid w:val="00E5385C"/>
    <w:rsid w:val="00E543C6"/>
    <w:rsid w:val="00E609D2"/>
    <w:rsid w:val="00E65B6E"/>
    <w:rsid w:val="00E66010"/>
    <w:rsid w:val="00E72BDF"/>
    <w:rsid w:val="00E77D9B"/>
    <w:rsid w:val="00E84571"/>
    <w:rsid w:val="00E852CE"/>
    <w:rsid w:val="00E910BE"/>
    <w:rsid w:val="00E91662"/>
    <w:rsid w:val="00E91F55"/>
    <w:rsid w:val="00E92B73"/>
    <w:rsid w:val="00E935ED"/>
    <w:rsid w:val="00E976B8"/>
    <w:rsid w:val="00EA138B"/>
    <w:rsid w:val="00EA26FD"/>
    <w:rsid w:val="00EA6894"/>
    <w:rsid w:val="00EB4C8F"/>
    <w:rsid w:val="00EB7BE3"/>
    <w:rsid w:val="00EC26E8"/>
    <w:rsid w:val="00EC5CF2"/>
    <w:rsid w:val="00EC611E"/>
    <w:rsid w:val="00EC6219"/>
    <w:rsid w:val="00EC6639"/>
    <w:rsid w:val="00EC6CBA"/>
    <w:rsid w:val="00ED0785"/>
    <w:rsid w:val="00ED3ABA"/>
    <w:rsid w:val="00ED3D8B"/>
    <w:rsid w:val="00EE6B48"/>
    <w:rsid w:val="00EF16C4"/>
    <w:rsid w:val="00EF53B5"/>
    <w:rsid w:val="00F00D41"/>
    <w:rsid w:val="00F015BD"/>
    <w:rsid w:val="00F063FA"/>
    <w:rsid w:val="00F1027B"/>
    <w:rsid w:val="00F1055C"/>
    <w:rsid w:val="00F126A9"/>
    <w:rsid w:val="00F14970"/>
    <w:rsid w:val="00F150EC"/>
    <w:rsid w:val="00F21754"/>
    <w:rsid w:val="00F22FFB"/>
    <w:rsid w:val="00F25811"/>
    <w:rsid w:val="00F27D2A"/>
    <w:rsid w:val="00F32319"/>
    <w:rsid w:val="00F33A05"/>
    <w:rsid w:val="00F348BC"/>
    <w:rsid w:val="00F42ADB"/>
    <w:rsid w:val="00F43626"/>
    <w:rsid w:val="00F456B0"/>
    <w:rsid w:val="00F54CB6"/>
    <w:rsid w:val="00F57ADC"/>
    <w:rsid w:val="00F64AE6"/>
    <w:rsid w:val="00F6616A"/>
    <w:rsid w:val="00F71B0A"/>
    <w:rsid w:val="00F7422B"/>
    <w:rsid w:val="00F74916"/>
    <w:rsid w:val="00F74D3E"/>
    <w:rsid w:val="00F74F29"/>
    <w:rsid w:val="00F80D9A"/>
    <w:rsid w:val="00F85FC6"/>
    <w:rsid w:val="00F9123C"/>
    <w:rsid w:val="00F932BB"/>
    <w:rsid w:val="00F94724"/>
    <w:rsid w:val="00FA1C07"/>
    <w:rsid w:val="00FB6DBC"/>
    <w:rsid w:val="00FC1CB9"/>
    <w:rsid w:val="00FC2B25"/>
    <w:rsid w:val="00FC6527"/>
    <w:rsid w:val="00FD3D03"/>
    <w:rsid w:val="00FD4788"/>
    <w:rsid w:val="00FE6CF5"/>
    <w:rsid w:val="00FF035A"/>
    <w:rsid w:val="00FF2E96"/>
    <w:rsid w:val="00FF56CC"/>
    <w:rsid w:val="00FF5C4A"/>
    <w:rsid w:val="00FF6301"/>
    <w:rsid w:val="00FF6D8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95628"/>
  <w15:docId w15:val="{1D631151-FBE6-4656-8748-16274D5A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Theme="minorEastAsia" w:hAnsi="Cordia New" w:cs="Krungthep"/>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63F"/>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rsid w:val="004E72B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Heading2">
    <w:name w:val="heading 2"/>
    <w:basedOn w:val="Normal"/>
    <w:next w:val="NormalIndent"/>
    <w:link w:val="Heading2Char"/>
    <w:uiPriority w:val="9"/>
    <w:unhideWhenUsed/>
    <w:qFormat/>
    <w:rsid w:val="00E92B73"/>
    <w:pPr>
      <w:keepNext/>
      <w:widowControl w:val="0"/>
      <w:tabs>
        <w:tab w:val="right" w:pos="8280"/>
      </w:tabs>
      <w:spacing w:line="260" w:lineRule="exact"/>
      <w:outlineLvl w:val="1"/>
    </w:pPr>
    <w:rPr>
      <w:rFonts w:eastAsia="¡Ps2OcuAe"/>
      <w:b/>
      <w:kern w:val="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DFC"/>
    <w:pPr>
      <w:ind w:left="720"/>
      <w:contextualSpacing/>
    </w:pPr>
  </w:style>
  <w:style w:type="paragraph" w:styleId="FootnoteText">
    <w:name w:val="footnote text"/>
    <w:basedOn w:val="Normal"/>
    <w:link w:val="FootnoteTextChar"/>
    <w:uiPriority w:val="99"/>
    <w:semiHidden/>
    <w:unhideWhenUsed/>
    <w:rsid w:val="00281CCE"/>
    <w:rPr>
      <w:sz w:val="20"/>
      <w:szCs w:val="20"/>
    </w:rPr>
  </w:style>
  <w:style w:type="character" w:customStyle="1" w:styleId="FootnoteTextChar">
    <w:name w:val="Footnote Text Char"/>
    <w:basedOn w:val="DefaultParagraphFont"/>
    <w:link w:val="FootnoteText"/>
    <w:uiPriority w:val="99"/>
    <w:semiHidden/>
    <w:rsid w:val="00281CCE"/>
    <w:rPr>
      <w:rFonts w:ascii="Times New Roman" w:eastAsia="PMingLiU" w:hAnsi="Times New Roman" w:cs="Times New Roman"/>
      <w:sz w:val="20"/>
      <w:szCs w:val="20"/>
      <w:lang w:eastAsia="zh-TW"/>
    </w:rPr>
  </w:style>
  <w:style w:type="character" w:styleId="FootnoteReference">
    <w:name w:val="footnote reference"/>
    <w:basedOn w:val="DefaultParagraphFont"/>
    <w:uiPriority w:val="99"/>
    <w:semiHidden/>
    <w:unhideWhenUsed/>
    <w:rsid w:val="00281CCE"/>
    <w:rPr>
      <w:vertAlign w:val="superscript"/>
    </w:rPr>
  </w:style>
  <w:style w:type="paragraph" w:styleId="BalloonText">
    <w:name w:val="Balloon Text"/>
    <w:basedOn w:val="Normal"/>
    <w:link w:val="BalloonTextChar"/>
    <w:uiPriority w:val="99"/>
    <w:semiHidden/>
    <w:unhideWhenUsed/>
    <w:rsid w:val="00C46139"/>
    <w:rPr>
      <w:rFonts w:ascii="Lucida Grande" w:hAnsi="Lucida Grande"/>
      <w:sz w:val="18"/>
      <w:szCs w:val="18"/>
    </w:rPr>
  </w:style>
  <w:style w:type="character" w:customStyle="1" w:styleId="BalloonTextChar">
    <w:name w:val="Balloon Text Char"/>
    <w:basedOn w:val="DefaultParagraphFont"/>
    <w:link w:val="BalloonText"/>
    <w:uiPriority w:val="99"/>
    <w:semiHidden/>
    <w:rsid w:val="00C46139"/>
    <w:rPr>
      <w:rFonts w:ascii="Lucida Grande" w:eastAsia="PMingLiU" w:hAnsi="Lucida Grande" w:cs="Times New Roman"/>
      <w:sz w:val="18"/>
      <w:szCs w:val="18"/>
      <w:lang w:eastAsia="zh-TW"/>
    </w:rPr>
  </w:style>
  <w:style w:type="character" w:customStyle="1" w:styleId="Heading2Char">
    <w:name w:val="Heading 2 Char"/>
    <w:basedOn w:val="DefaultParagraphFont"/>
    <w:link w:val="Heading2"/>
    <w:uiPriority w:val="9"/>
    <w:rsid w:val="00E92B73"/>
    <w:rPr>
      <w:rFonts w:ascii="Times New Roman" w:eastAsia="¡Ps2OcuAe" w:hAnsi="Times New Roman" w:cs="Times New Roman"/>
      <w:b/>
      <w:kern w:val="2"/>
      <w:sz w:val="24"/>
      <w:szCs w:val="20"/>
      <w:lang w:eastAsia="zh-TW"/>
    </w:rPr>
  </w:style>
  <w:style w:type="paragraph" w:styleId="NormalIndent">
    <w:name w:val="Normal Indent"/>
    <w:basedOn w:val="Normal"/>
    <w:unhideWhenUsed/>
    <w:rsid w:val="00E92B73"/>
    <w:pPr>
      <w:ind w:left="720"/>
    </w:pPr>
  </w:style>
  <w:style w:type="paragraph" w:styleId="Header">
    <w:name w:val="header"/>
    <w:basedOn w:val="Normal"/>
    <w:link w:val="HeaderChar"/>
    <w:uiPriority w:val="99"/>
    <w:unhideWhenUsed/>
    <w:rsid w:val="00874055"/>
    <w:pPr>
      <w:tabs>
        <w:tab w:val="center" w:pos="4680"/>
        <w:tab w:val="right" w:pos="9360"/>
      </w:tabs>
    </w:pPr>
  </w:style>
  <w:style w:type="character" w:customStyle="1" w:styleId="HeaderChar">
    <w:name w:val="Header Char"/>
    <w:basedOn w:val="DefaultParagraphFont"/>
    <w:link w:val="Header"/>
    <w:uiPriority w:val="99"/>
    <w:rsid w:val="00874055"/>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874055"/>
    <w:pPr>
      <w:tabs>
        <w:tab w:val="center" w:pos="4680"/>
        <w:tab w:val="right" w:pos="9360"/>
      </w:tabs>
    </w:pPr>
  </w:style>
  <w:style w:type="character" w:customStyle="1" w:styleId="FooterChar">
    <w:name w:val="Footer Char"/>
    <w:basedOn w:val="DefaultParagraphFont"/>
    <w:link w:val="Footer"/>
    <w:uiPriority w:val="99"/>
    <w:rsid w:val="00874055"/>
    <w:rPr>
      <w:rFonts w:ascii="Times New Roman" w:eastAsia="PMingLiU" w:hAnsi="Times New Roman" w:cs="Times New Roman"/>
      <w:sz w:val="24"/>
      <w:szCs w:val="24"/>
      <w:lang w:eastAsia="zh-TW"/>
    </w:rPr>
  </w:style>
  <w:style w:type="paragraph" w:customStyle="1" w:styleId="NoteLevel11">
    <w:name w:val="Note Level 11"/>
    <w:basedOn w:val="Normal"/>
    <w:uiPriority w:val="99"/>
    <w:unhideWhenUsed/>
    <w:rsid w:val="00777406"/>
    <w:pPr>
      <w:keepNext/>
      <w:widowControl w:val="0"/>
      <w:contextualSpacing/>
      <w:jc w:val="both"/>
      <w:outlineLvl w:val="0"/>
    </w:pPr>
    <w:rPr>
      <w:rFonts w:ascii="Verdana" w:eastAsia="MS Mincho" w:hAnsi="Verdana"/>
      <w:kern w:val="2"/>
      <w:sz w:val="21"/>
      <w:lang w:eastAsia="ja-JP"/>
    </w:rPr>
  </w:style>
  <w:style w:type="table" w:styleId="TableGrid">
    <w:name w:val="Table Grid"/>
    <w:basedOn w:val="TableNormal"/>
    <w:uiPriority w:val="59"/>
    <w:rsid w:val="000B2F59"/>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C41E6"/>
  </w:style>
  <w:style w:type="character" w:styleId="CommentReference">
    <w:name w:val="annotation reference"/>
    <w:basedOn w:val="DefaultParagraphFont"/>
    <w:uiPriority w:val="99"/>
    <w:semiHidden/>
    <w:unhideWhenUsed/>
    <w:rsid w:val="004000BE"/>
    <w:rPr>
      <w:sz w:val="18"/>
      <w:szCs w:val="18"/>
    </w:rPr>
  </w:style>
  <w:style w:type="paragraph" w:styleId="CommentText">
    <w:name w:val="annotation text"/>
    <w:basedOn w:val="Normal"/>
    <w:link w:val="CommentTextChar"/>
    <w:uiPriority w:val="99"/>
    <w:semiHidden/>
    <w:unhideWhenUsed/>
    <w:rsid w:val="004000BE"/>
  </w:style>
  <w:style w:type="character" w:customStyle="1" w:styleId="CommentTextChar">
    <w:name w:val="Comment Text Char"/>
    <w:basedOn w:val="DefaultParagraphFont"/>
    <w:link w:val="CommentText"/>
    <w:uiPriority w:val="99"/>
    <w:semiHidden/>
    <w:rsid w:val="004000BE"/>
    <w:rPr>
      <w:rFonts w:ascii="Times New Roman" w:eastAsia="PMingLiU" w:hAnsi="Times New Roman" w:cs="Times New Roman"/>
      <w:sz w:val="24"/>
      <w:szCs w:val="24"/>
      <w:lang w:eastAsia="zh-TW"/>
    </w:rPr>
  </w:style>
  <w:style w:type="paragraph" w:styleId="CommentSubject">
    <w:name w:val="annotation subject"/>
    <w:basedOn w:val="CommentText"/>
    <w:next w:val="CommentText"/>
    <w:link w:val="CommentSubjectChar"/>
    <w:uiPriority w:val="99"/>
    <w:semiHidden/>
    <w:unhideWhenUsed/>
    <w:rsid w:val="004000BE"/>
    <w:rPr>
      <w:b/>
      <w:bCs/>
    </w:rPr>
  </w:style>
  <w:style w:type="character" w:customStyle="1" w:styleId="CommentSubjectChar">
    <w:name w:val="Comment Subject Char"/>
    <w:basedOn w:val="CommentTextChar"/>
    <w:link w:val="CommentSubject"/>
    <w:uiPriority w:val="99"/>
    <w:semiHidden/>
    <w:rsid w:val="004000BE"/>
    <w:rPr>
      <w:rFonts w:ascii="Times New Roman" w:eastAsia="PMingLiU" w:hAnsi="Times New Roman" w:cs="Times New Roman"/>
      <w:b/>
      <w:bCs/>
      <w:sz w:val="24"/>
      <w:szCs w:val="24"/>
      <w:lang w:eastAsia="zh-TW"/>
    </w:rPr>
  </w:style>
  <w:style w:type="paragraph" w:styleId="Revision">
    <w:name w:val="Revision"/>
    <w:hidden/>
    <w:uiPriority w:val="99"/>
    <w:semiHidden/>
    <w:rsid w:val="00A328B1"/>
    <w:rPr>
      <w:rFonts w:ascii="Times New Roman" w:eastAsia="PMingLiU" w:hAnsi="Times New Roman" w:cs="Times New Roman"/>
      <w:sz w:val="24"/>
      <w:szCs w:val="24"/>
      <w:lang w:eastAsia="zh-TW"/>
    </w:rPr>
  </w:style>
  <w:style w:type="character" w:styleId="Hyperlink">
    <w:name w:val="Hyperlink"/>
    <w:basedOn w:val="DefaultParagraphFont"/>
    <w:uiPriority w:val="99"/>
    <w:unhideWhenUsed/>
    <w:rsid w:val="00284CE4"/>
    <w:rPr>
      <w:color w:val="0000FF" w:themeColor="hyperlink"/>
      <w:u w:val="single"/>
    </w:rPr>
  </w:style>
  <w:style w:type="paragraph" w:styleId="NormalWeb">
    <w:name w:val="Normal (Web)"/>
    <w:basedOn w:val="Normal"/>
    <w:uiPriority w:val="99"/>
    <w:semiHidden/>
    <w:unhideWhenUsed/>
    <w:rsid w:val="00E852CE"/>
    <w:pPr>
      <w:spacing w:before="100" w:beforeAutospacing="1" w:after="100" w:afterAutospacing="1"/>
    </w:pPr>
    <w:rPr>
      <w:rFonts w:eastAsia="Times New Roman"/>
    </w:rPr>
  </w:style>
  <w:style w:type="character" w:customStyle="1" w:styleId="apple-converted-space">
    <w:name w:val="apple-converted-space"/>
    <w:basedOn w:val="DefaultParagraphFont"/>
    <w:rsid w:val="00E119F4"/>
  </w:style>
  <w:style w:type="paragraph" w:styleId="DocumentMap">
    <w:name w:val="Document Map"/>
    <w:basedOn w:val="Normal"/>
    <w:link w:val="DocumentMapChar"/>
    <w:uiPriority w:val="99"/>
    <w:semiHidden/>
    <w:unhideWhenUsed/>
    <w:rsid w:val="004E72B8"/>
    <w:rPr>
      <w:rFonts w:ascii="PMingLiU"/>
      <w:sz w:val="18"/>
      <w:szCs w:val="18"/>
    </w:rPr>
  </w:style>
  <w:style w:type="character" w:customStyle="1" w:styleId="DocumentMapChar">
    <w:name w:val="Document Map Char"/>
    <w:basedOn w:val="DefaultParagraphFont"/>
    <w:link w:val="DocumentMap"/>
    <w:uiPriority w:val="99"/>
    <w:semiHidden/>
    <w:rsid w:val="004E72B8"/>
    <w:rPr>
      <w:rFonts w:ascii="PMingLiU" w:eastAsia="PMingLiU" w:hAnsi="Times New Roman" w:cs="Times New Roman"/>
      <w:sz w:val="18"/>
      <w:szCs w:val="18"/>
      <w:lang w:eastAsia="zh-TW"/>
    </w:rPr>
  </w:style>
  <w:style w:type="character" w:customStyle="1" w:styleId="Heading1Char">
    <w:name w:val="Heading 1 Char"/>
    <w:basedOn w:val="DefaultParagraphFont"/>
    <w:link w:val="Heading1"/>
    <w:uiPriority w:val="9"/>
    <w:rsid w:val="004E72B8"/>
    <w:rPr>
      <w:rFonts w:asciiTheme="majorHAnsi" w:eastAsiaTheme="majorEastAsia" w:hAnsiTheme="majorHAnsi" w:cstheme="majorBidi"/>
      <w:b/>
      <w:bCs/>
      <w:kern w:val="52"/>
      <w:sz w:val="52"/>
      <w:szCs w:val="52"/>
      <w:lang w:eastAsia="zh-TW"/>
    </w:rPr>
  </w:style>
  <w:style w:type="paragraph" w:styleId="Title">
    <w:name w:val="Title"/>
    <w:basedOn w:val="Normal"/>
    <w:next w:val="Normal"/>
    <w:link w:val="TitleChar"/>
    <w:uiPriority w:val="10"/>
    <w:qFormat/>
    <w:rsid w:val="00357ECB"/>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uiPriority w:val="10"/>
    <w:rsid w:val="00357ECB"/>
    <w:rPr>
      <w:rFonts w:asciiTheme="majorHAnsi" w:eastAsia="PMingLiU" w:hAnsiTheme="majorHAnsi" w:cstheme="majorBidi"/>
      <w:b/>
      <w:bCs/>
      <w:sz w:val="32"/>
      <w:szCs w:val="32"/>
      <w:lang w:eastAsia="zh-TW"/>
    </w:rPr>
  </w:style>
  <w:style w:type="paragraph" w:styleId="TOCHeading">
    <w:name w:val="TOC Heading"/>
    <w:basedOn w:val="Heading1"/>
    <w:next w:val="Normal"/>
    <w:uiPriority w:val="39"/>
    <w:semiHidden/>
    <w:unhideWhenUsed/>
    <w:qFormat/>
    <w:rsid w:val="00357ECB"/>
    <w:pPr>
      <w:keepLines/>
      <w:spacing w:before="480" w:after="0" w:line="276" w:lineRule="auto"/>
      <w:outlineLvl w:val="9"/>
    </w:pPr>
    <w:rPr>
      <w:color w:val="365F91" w:themeColor="accent1" w:themeShade="BF"/>
      <w:kern w:val="0"/>
      <w:sz w:val="28"/>
      <w:szCs w:val="28"/>
      <w:lang w:eastAsia="zh-HK"/>
    </w:rPr>
  </w:style>
  <w:style w:type="paragraph" w:styleId="TOC1">
    <w:name w:val="toc 1"/>
    <w:basedOn w:val="Normal"/>
    <w:next w:val="Normal"/>
    <w:autoRedefine/>
    <w:uiPriority w:val="39"/>
    <w:unhideWhenUsed/>
    <w:rsid w:val="00357ECB"/>
  </w:style>
  <w:style w:type="character" w:styleId="SubtleEmphasis">
    <w:name w:val="Subtle Emphasis"/>
    <w:basedOn w:val="DefaultParagraphFont"/>
    <w:uiPriority w:val="19"/>
    <w:qFormat/>
    <w:rsid w:val="00DA0EA2"/>
    <w:rPr>
      <w:i/>
      <w:iCs/>
      <w:color w:val="808080" w:themeColor="text1" w:themeTint="7F"/>
    </w:rPr>
  </w:style>
  <w:style w:type="table" w:styleId="LightList-Accent3">
    <w:name w:val="Light List Accent 3"/>
    <w:basedOn w:val="TableNormal"/>
    <w:uiPriority w:val="61"/>
    <w:rsid w:val="00612E1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3">
    <w:name w:val="Medium Shading 2 Accent 3"/>
    <w:basedOn w:val="TableNormal"/>
    <w:uiPriority w:val="64"/>
    <w:rsid w:val="00612E1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
    <w:name w:val="Light Grid"/>
    <w:basedOn w:val="TableNormal"/>
    <w:uiPriority w:val="62"/>
    <w:rsid w:val="00612E1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Accent5">
    <w:name w:val="Medium Shading 1 Accent 5"/>
    <w:basedOn w:val="TableNormal"/>
    <w:uiPriority w:val="63"/>
    <w:rsid w:val="00612E1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612E1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Table1Light">
    <w:name w:val="List Table 1 Light"/>
    <w:basedOn w:val="TableNormal"/>
    <w:uiPriority w:val="46"/>
    <w:rsid w:val="00A818C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A818C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
    <w:rsid w:val="00341B87"/>
    <w:pPr>
      <w:spacing w:before="100" w:beforeAutospacing="1" w:after="100" w:afterAutospacing="1"/>
    </w:pPr>
    <w:rPr>
      <w:rFonts w:eastAsia="Times New Roman"/>
    </w:rPr>
  </w:style>
  <w:style w:type="character" w:customStyle="1" w:styleId="normaltextrun">
    <w:name w:val="normaltextrun"/>
    <w:basedOn w:val="DefaultParagraphFont"/>
    <w:rsid w:val="00341B87"/>
  </w:style>
  <w:style w:type="character" w:customStyle="1" w:styleId="eop">
    <w:name w:val="eop"/>
    <w:basedOn w:val="DefaultParagraphFont"/>
    <w:rsid w:val="00341B87"/>
  </w:style>
  <w:style w:type="character" w:customStyle="1" w:styleId="UnresolvedMention1">
    <w:name w:val="Unresolved Mention1"/>
    <w:basedOn w:val="DefaultParagraphFont"/>
    <w:uiPriority w:val="99"/>
    <w:semiHidden/>
    <w:unhideWhenUsed/>
    <w:rsid w:val="003943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120">
      <w:bodyDiv w:val="1"/>
      <w:marLeft w:val="0"/>
      <w:marRight w:val="0"/>
      <w:marTop w:val="0"/>
      <w:marBottom w:val="0"/>
      <w:divBdr>
        <w:top w:val="none" w:sz="0" w:space="0" w:color="auto"/>
        <w:left w:val="none" w:sz="0" w:space="0" w:color="auto"/>
        <w:bottom w:val="none" w:sz="0" w:space="0" w:color="auto"/>
        <w:right w:val="none" w:sz="0" w:space="0" w:color="auto"/>
      </w:divBdr>
    </w:div>
    <w:div w:id="27528733">
      <w:bodyDiv w:val="1"/>
      <w:marLeft w:val="0"/>
      <w:marRight w:val="0"/>
      <w:marTop w:val="0"/>
      <w:marBottom w:val="0"/>
      <w:divBdr>
        <w:top w:val="none" w:sz="0" w:space="0" w:color="auto"/>
        <w:left w:val="none" w:sz="0" w:space="0" w:color="auto"/>
        <w:bottom w:val="none" w:sz="0" w:space="0" w:color="auto"/>
        <w:right w:val="none" w:sz="0" w:space="0" w:color="auto"/>
      </w:divBdr>
    </w:div>
    <w:div w:id="142743181">
      <w:bodyDiv w:val="1"/>
      <w:marLeft w:val="0"/>
      <w:marRight w:val="0"/>
      <w:marTop w:val="0"/>
      <w:marBottom w:val="0"/>
      <w:divBdr>
        <w:top w:val="none" w:sz="0" w:space="0" w:color="auto"/>
        <w:left w:val="none" w:sz="0" w:space="0" w:color="auto"/>
        <w:bottom w:val="none" w:sz="0" w:space="0" w:color="auto"/>
        <w:right w:val="none" w:sz="0" w:space="0" w:color="auto"/>
      </w:divBdr>
    </w:div>
    <w:div w:id="176235881">
      <w:bodyDiv w:val="1"/>
      <w:marLeft w:val="0"/>
      <w:marRight w:val="0"/>
      <w:marTop w:val="0"/>
      <w:marBottom w:val="0"/>
      <w:divBdr>
        <w:top w:val="none" w:sz="0" w:space="0" w:color="auto"/>
        <w:left w:val="none" w:sz="0" w:space="0" w:color="auto"/>
        <w:bottom w:val="none" w:sz="0" w:space="0" w:color="auto"/>
        <w:right w:val="none" w:sz="0" w:space="0" w:color="auto"/>
      </w:divBdr>
    </w:div>
    <w:div w:id="379011367">
      <w:bodyDiv w:val="1"/>
      <w:marLeft w:val="0"/>
      <w:marRight w:val="0"/>
      <w:marTop w:val="0"/>
      <w:marBottom w:val="0"/>
      <w:divBdr>
        <w:top w:val="none" w:sz="0" w:space="0" w:color="auto"/>
        <w:left w:val="none" w:sz="0" w:space="0" w:color="auto"/>
        <w:bottom w:val="none" w:sz="0" w:space="0" w:color="auto"/>
        <w:right w:val="none" w:sz="0" w:space="0" w:color="auto"/>
      </w:divBdr>
    </w:div>
    <w:div w:id="492185582">
      <w:bodyDiv w:val="1"/>
      <w:marLeft w:val="0"/>
      <w:marRight w:val="0"/>
      <w:marTop w:val="0"/>
      <w:marBottom w:val="0"/>
      <w:divBdr>
        <w:top w:val="none" w:sz="0" w:space="0" w:color="auto"/>
        <w:left w:val="none" w:sz="0" w:space="0" w:color="auto"/>
        <w:bottom w:val="none" w:sz="0" w:space="0" w:color="auto"/>
        <w:right w:val="none" w:sz="0" w:space="0" w:color="auto"/>
      </w:divBdr>
      <w:divsChild>
        <w:div w:id="1170293335">
          <w:marLeft w:val="0"/>
          <w:marRight w:val="0"/>
          <w:marTop w:val="0"/>
          <w:marBottom w:val="0"/>
          <w:divBdr>
            <w:top w:val="none" w:sz="0" w:space="0" w:color="auto"/>
            <w:left w:val="none" w:sz="0" w:space="0" w:color="auto"/>
            <w:bottom w:val="none" w:sz="0" w:space="0" w:color="auto"/>
            <w:right w:val="none" w:sz="0" w:space="0" w:color="auto"/>
          </w:divBdr>
          <w:divsChild>
            <w:div w:id="1515000308">
              <w:marLeft w:val="0"/>
              <w:marRight w:val="0"/>
              <w:marTop w:val="0"/>
              <w:marBottom w:val="0"/>
              <w:divBdr>
                <w:top w:val="none" w:sz="0" w:space="0" w:color="auto"/>
                <w:left w:val="none" w:sz="0" w:space="0" w:color="auto"/>
                <w:bottom w:val="none" w:sz="0" w:space="0" w:color="auto"/>
                <w:right w:val="none" w:sz="0" w:space="0" w:color="auto"/>
              </w:divBdr>
              <w:divsChild>
                <w:div w:id="8040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508920">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sChild>
        <w:div w:id="700787310">
          <w:marLeft w:val="0"/>
          <w:marRight w:val="0"/>
          <w:marTop w:val="0"/>
          <w:marBottom w:val="0"/>
          <w:divBdr>
            <w:top w:val="none" w:sz="0" w:space="0" w:color="auto"/>
            <w:left w:val="none" w:sz="0" w:space="0" w:color="auto"/>
            <w:bottom w:val="none" w:sz="0" w:space="0" w:color="auto"/>
            <w:right w:val="none" w:sz="0" w:space="0" w:color="auto"/>
          </w:divBdr>
          <w:divsChild>
            <w:div w:id="1949310749">
              <w:marLeft w:val="0"/>
              <w:marRight w:val="0"/>
              <w:marTop w:val="0"/>
              <w:marBottom w:val="0"/>
              <w:divBdr>
                <w:top w:val="none" w:sz="0" w:space="0" w:color="auto"/>
                <w:left w:val="none" w:sz="0" w:space="0" w:color="auto"/>
                <w:bottom w:val="none" w:sz="0" w:space="0" w:color="auto"/>
                <w:right w:val="none" w:sz="0" w:space="0" w:color="auto"/>
              </w:divBdr>
              <w:divsChild>
                <w:div w:id="311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23458">
      <w:bodyDiv w:val="1"/>
      <w:marLeft w:val="0"/>
      <w:marRight w:val="0"/>
      <w:marTop w:val="0"/>
      <w:marBottom w:val="0"/>
      <w:divBdr>
        <w:top w:val="none" w:sz="0" w:space="0" w:color="auto"/>
        <w:left w:val="none" w:sz="0" w:space="0" w:color="auto"/>
        <w:bottom w:val="none" w:sz="0" w:space="0" w:color="auto"/>
        <w:right w:val="none" w:sz="0" w:space="0" w:color="auto"/>
      </w:divBdr>
      <w:divsChild>
        <w:div w:id="117842538">
          <w:marLeft w:val="0"/>
          <w:marRight w:val="0"/>
          <w:marTop w:val="0"/>
          <w:marBottom w:val="0"/>
          <w:divBdr>
            <w:top w:val="none" w:sz="0" w:space="0" w:color="auto"/>
            <w:left w:val="none" w:sz="0" w:space="0" w:color="auto"/>
            <w:bottom w:val="none" w:sz="0" w:space="0" w:color="auto"/>
            <w:right w:val="none" w:sz="0" w:space="0" w:color="auto"/>
          </w:divBdr>
          <w:divsChild>
            <w:div w:id="497697623">
              <w:marLeft w:val="0"/>
              <w:marRight w:val="0"/>
              <w:marTop w:val="0"/>
              <w:marBottom w:val="0"/>
              <w:divBdr>
                <w:top w:val="none" w:sz="0" w:space="0" w:color="auto"/>
                <w:left w:val="none" w:sz="0" w:space="0" w:color="auto"/>
                <w:bottom w:val="none" w:sz="0" w:space="0" w:color="auto"/>
                <w:right w:val="none" w:sz="0" w:space="0" w:color="auto"/>
              </w:divBdr>
              <w:divsChild>
                <w:div w:id="11388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9335">
      <w:bodyDiv w:val="1"/>
      <w:marLeft w:val="0"/>
      <w:marRight w:val="0"/>
      <w:marTop w:val="0"/>
      <w:marBottom w:val="0"/>
      <w:divBdr>
        <w:top w:val="none" w:sz="0" w:space="0" w:color="auto"/>
        <w:left w:val="none" w:sz="0" w:space="0" w:color="auto"/>
        <w:bottom w:val="none" w:sz="0" w:space="0" w:color="auto"/>
        <w:right w:val="none" w:sz="0" w:space="0" w:color="auto"/>
      </w:divBdr>
      <w:divsChild>
        <w:div w:id="772168282">
          <w:marLeft w:val="0"/>
          <w:marRight w:val="0"/>
          <w:marTop w:val="0"/>
          <w:marBottom w:val="0"/>
          <w:divBdr>
            <w:top w:val="none" w:sz="0" w:space="0" w:color="auto"/>
            <w:left w:val="none" w:sz="0" w:space="0" w:color="auto"/>
            <w:bottom w:val="none" w:sz="0" w:space="0" w:color="auto"/>
            <w:right w:val="none" w:sz="0" w:space="0" w:color="auto"/>
          </w:divBdr>
          <w:divsChild>
            <w:div w:id="2123913707">
              <w:marLeft w:val="0"/>
              <w:marRight w:val="0"/>
              <w:marTop w:val="0"/>
              <w:marBottom w:val="0"/>
              <w:divBdr>
                <w:top w:val="none" w:sz="0" w:space="0" w:color="auto"/>
                <w:left w:val="none" w:sz="0" w:space="0" w:color="auto"/>
                <w:bottom w:val="none" w:sz="0" w:space="0" w:color="auto"/>
                <w:right w:val="none" w:sz="0" w:space="0" w:color="auto"/>
              </w:divBdr>
              <w:divsChild>
                <w:div w:id="17938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153168">
      <w:bodyDiv w:val="1"/>
      <w:marLeft w:val="0"/>
      <w:marRight w:val="0"/>
      <w:marTop w:val="0"/>
      <w:marBottom w:val="0"/>
      <w:divBdr>
        <w:top w:val="none" w:sz="0" w:space="0" w:color="auto"/>
        <w:left w:val="none" w:sz="0" w:space="0" w:color="auto"/>
        <w:bottom w:val="none" w:sz="0" w:space="0" w:color="auto"/>
        <w:right w:val="none" w:sz="0" w:space="0" w:color="auto"/>
      </w:divBdr>
    </w:div>
    <w:div w:id="1854495839">
      <w:bodyDiv w:val="1"/>
      <w:marLeft w:val="0"/>
      <w:marRight w:val="0"/>
      <w:marTop w:val="0"/>
      <w:marBottom w:val="0"/>
      <w:divBdr>
        <w:top w:val="none" w:sz="0" w:space="0" w:color="auto"/>
        <w:left w:val="none" w:sz="0" w:space="0" w:color="auto"/>
        <w:bottom w:val="none" w:sz="0" w:space="0" w:color="auto"/>
        <w:right w:val="none" w:sz="0" w:space="0" w:color="auto"/>
      </w:divBdr>
    </w:div>
    <w:div w:id="1970936462">
      <w:bodyDiv w:val="1"/>
      <w:marLeft w:val="0"/>
      <w:marRight w:val="0"/>
      <w:marTop w:val="0"/>
      <w:marBottom w:val="0"/>
      <w:divBdr>
        <w:top w:val="none" w:sz="0" w:space="0" w:color="auto"/>
        <w:left w:val="none" w:sz="0" w:space="0" w:color="auto"/>
        <w:bottom w:val="none" w:sz="0" w:space="0" w:color="auto"/>
        <w:right w:val="none" w:sz="0" w:space="0" w:color="auto"/>
      </w:divBdr>
    </w:div>
    <w:div w:id="2052414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idenumber.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1BDB7-DE68-42CC-96B1-8334E380D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2779</Words>
  <Characters>15846</Characters>
  <Application>Microsoft Office Word</Application>
  <DocSecurity>0</DocSecurity>
  <Lines>132</Lines>
  <Paragraphs>37</Paragraphs>
  <ScaleCrop>false</ScaleCrop>
  <HeadingPairs>
    <vt:vector size="6" baseType="variant">
      <vt:variant>
        <vt:lpstr>제목</vt:lpstr>
      </vt:variant>
      <vt:variant>
        <vt:i4>1</vt:i4>
      </vt:variant>
      <vt:variant>
        <vt:lpstr>Title</vt:lpstr>
      </vt:variant>
      <vt:variant>
        <vt:i4>1</vt:i4>
      </vt:variant>
      <vt:variant>
        <vt:lpstr>ชื่อเรื่อง</vt:lpstr>
      </vt:variant>
      <vt:variant>
        <vt:i4>1</vt:i4>
      </vt:variant>
    </vt:vector>
  </HeadingPairs>
  <TitlesOfParts>
    <vt:vector size="3" baseType="lpstr">
      <vt:lpstr>Report of TC Chair</vt:lpstr>
      <vt:lpstr>Report of TC Chair</vt:lpstr>
      <vt:lpstr>Report of TC Chair</vt:lpstr>
    </vt:vector>
  </TitlesOfParts>
  <Company>Hewlett-Packard Company</Company>
  <LinksUpToDate>false</LinksUpToDate>
  <CharactersWithSpaces>18588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TC Chair</dc:title>
  <dc:subject>Report on the Nomination and Selection of TCS</dc:subject>
  <dc:creator>Michael Fu</dc:creator>
  <cp:lastModifiedBy>Microsoft Office User</cp:lastModifiedBy>
  <cp:revision>2</cp:revision>
  <cp:lastPrinted>2022-01-07T00:55:00Z</cp:lastPrinted>
  <dcterms:created xsi:type="dcterms:W3CDTF">2024-03-14T06:53:00Z</dcterms:created>
  <dcterms:modified xsi:type="dcterms:W3CDTF">2024-03-14T06:53:00Z</dcterms:modified>
</cp:coreProperties>
</file>